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24" w:rsidRPr="00C63783" w:rsidRDefault="00D06524" w:rsidP="00D0652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63783">
        <w:rPr>
          <w:rFonts w:ascii="Times New Roman" w:hAnsi="Times New Roman" w:cs="Times New Roman"/>
          <w:b/>
          <w:bCs/>
          <w:sz w:val="24"/>
          <w:szCs w:val="24"/>
        </w:rPr>
        <w:t>Описание дисциплин по выбору студента (для учетно-экономического факультета)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6300"/>
      </w:tblGrid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Название дисциплины по выбору студента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Анализ бухгалтерской (финансовой) отчетности 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1-25 01 05 «Статистика»</w:t>
            </w:r>
          </w:p>
        </w:tc>
      </w:tr>
      <w:tr w:rsidR="00D06524" w:rsidRPr="00494E92" w:rsidTr="00056FC2">
        <w:trPr>
          <w:trHeight w:val="273"/>
        </w:trPr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Ступень </w:t>
            </w:r>
            <w:proofErr w:type="gram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высшего</w:t>
            </w:r>
            <w:proofErr w:type="gram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I 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Название магистерской программы 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Курс обучения для ДФО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семестр обучения для ДФО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объем дисциплины/</w:t>
            </w:r>
          </w:p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количество кредитов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72 ∕ 3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Фамилия, И.О. лектора, ученое звание, ученая степень 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Лебедева С.О., к.э.н., доцент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Дисциплина - предшественник 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Экономическая теория, микроэкономика, теория  статистики,  бухгалтерский учёт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Содержание дисциплины по выбору студента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Методологические основы анализа хозяйственной деятельности. Организация и информационное обеспечение анализа хозяйственной деятельности предприятий. Способы обработки  экономической информации. Анализ размещения капитала и оценка имущественного состояния предприятия.  Анализ источников формирования  капитала  Анализ эффективности и интенсивности использования капитала предприятия. Анализа финансовой устойчивости и финансовых возможностей предприятия. Анализ движения денежных потоков. Анализ формирования стоимости ценных бумаг и эффективности от их размещения. Анализ инновационной и инвестиционной деятельности предприятия Общая оценка  результатов  хозяйственной деятельности и прогнозирование  финансового   состояния  предприятия.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Рекомендуемая литература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Г.В. </w:t>
            </w:r>
            <w:proofErr w:type="spell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Савицкая</w:t>
            </w:r>
            <w:proofErr w:type="gram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.Т</w:t>
            </w:r>
            <w:proofErr w:type="gram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еория</w:t>
            </w:r>
            <w:proofErr w:type="spell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 анализа хозяйственной деятельности, 2008 г., Г.В. Савицкая. Анализ хозяйственной деятельности. 2013г., Н.С. </w:t>
            </w:r>
            <w:proofErr w:type="spell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Пласкова</w:t>
            </w:r>
            <w:proofErr w:type="spell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. Анализ финансовой отчетности 2013г.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Язык обучения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Русский (белорусский, английский и др.)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Требования к изучению дисциплины (при их наличии)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Дисциплина способствует развитию аналитического мышления по изучению причинно-следственных связей в процессе формирования показателей финансово-хозяйственной деятельности организации, факторов их изменения и расчету </w:t>
            </w:r>
            <w:proofErr w:type="gram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резервов повышения эффективности деятельности организации</w:t>
            </w:r>
            <w:proofErr w:type="gram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Обучающийся</w:t>
            </w:r>
            <w:proofErr w:type="gram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 овладевает навыками расчета и анализа основных экономических показателей финансовой деятельности предприятия, оценки конкретных ситуаций и принятия решений о повышении результативности финансово-хозяйственной деятельности субъекта хозяйствования.</w:t>
            </w:r>
          </w:p>
        </w:tc>
      </w:tr>
      <w:tr w:rsidR="00D06524" w:rsidRPr="00494E92" w:rsidTr="00314C42">
        <w:tc>
          <w:tcPr>
            <w:tcW w:w="3348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Кафедра, за которой закреплена дисциплина по выбору студента</w:t>
            </w:r>
          </w:p>
        </w:tc>
        <w:tc>
          <w:tcPr>
            <w:tcW w:w="6300" w:type="dxa"/>
          </w:tcPr>
          <w:p w:rsidR="00D06524" w:rsidRPr="00494E92" w:rsidRDefault="00D06524" w:rsidP="00314C4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Кафедра бухгалтерского учета, анализа и аудита в </w:t>
            </w:r>
            <w:proofErr w:type="gramStart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>отраслях</w:t>
            </w:r>
            <w:proofErr w:type="gramEnd"/>
            <w:r w:rsidRPr="00494E92">
              <w:rPr>
                <w:rFonts w:ascii="Times New Roman" w:hAnsi="Times New Roman" w:cs="Times New Roman"/>
                <w:sz w:val="23"/>
                <w:szCs w:val="23"/>
              </w:rPr>
              <w:t xml:space="preserve"> народного  хозяйства</w:t>
            </w:r>
          </w:p>
        </w:tc>
      </w:tr>
    </w:tbl>
    <w:p w:rsidR="000034EA" w:rsidRDefault="00056FC2"/>
    <w:sectPr w:rsidR="000034EA" w:rsidSect="00E53F3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B"/>
    <w:rsid w:val="00056FC2"/>
    <w:rsid w:val="0090521B"/>
    <w:rsid w:val="00A35B97"/>
    <w:rsid w:val="00C30E9B"/>
    <w:rsid w:val="00D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2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RD GROUP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2015-03-04T14:12:00Z</dcterms:created>
  <dcterms:modified xsi:type="dcterms:W3CDTF">2015-03-09T06:49:00Z</dcterms:modified>
</cp:coreProperties>
</file>