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05A" w:rsidRPr="0015353B" w:rsidRDefault="005D205A" w:rsidP="005D205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353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</w:t>
      </w:r>
      <w:r w:rsidRPr="001535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ступень</w:t>
      </w:r>
    </w:p>
    <w:p w:rsidR="005D205A" w:rsidRPr="0015353B" w:rsidRDefault="005D205A" w:rsidP="005D205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5353B">
        <w:rPr>
          <w:rFonts w:ascii="Times New Roman" w:eastAsia="Calibri" w:hAnsi="Times New Roman" w:cs="Times New Roman"/>
          <w:b/>
          <w:bCs/>
          <w:sz w:val="24"/>
          <w:szCs w:val="24"/>
        </w:rPr>
        <w:t>Специальность 1-25 80 01</w:t>
      </w:r>
    </w:p>
    <w:p w:rsidR="005D205A" w:rsidRPr="0015353B" w:rsidRDefault="005D205A" w:rsidP="005D205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Профилизация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Экономика и управление на рынке недвижимости</w:t>
      </w:r>
    </w:p>
    <w:p w:rsidR="005D205A" w:rsidRPr="0015353B" w:rsidRDefault="005D205A" w:rsidP="005D20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535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Учебная дисциплина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Оценка стоимости бизнеса</w:t>
      </w:r>
    </w:p>
    <w:p w:rsidR="00860F38" w:rsidRDefault="00860F38" w:rsidP="002117A8">
      <w:pPr>
        <w:spacing w:after="0" w:line="240" w:lineRule="auto"/>
      </w:pPr>
    </w:p>
    <w:tbl>
      <w:tblPr>
        <w:tblStyle w:val="a4"/>
        <w:tblW w:w="9771" w:type="dxa"/>
        <w:tblLook w:val="04A0" w:firstRow="1" w:lastRow="0" w:firstColumn="1" w:lastColumn="0" w:noHBand="0" w:noVBand="1"/>
      </w:tblPr>
      <w:tblGrid>
        <w:gridCol w:w="2563"/>
        <w:gridCol w:w="7208"/>
      </w:tblGrid>
      <w:tr w:rsidR="00860F38" w:rsidRPr="001A42E8" w:rsidTr="005D205A">
        <w:tc>
          <w:tcPr>
            <w:tcW w:w="2563" w:type="dxa"/>
          </w:tcPr>
          <w:p w:rsidR="00860F38" w:rsidRPr="001A42E8" w:rsidRDefault="00860F38" w:rsidP="002117A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42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Название учебной дисциплины</w:t>
            </w:r>
            <w:r w:rsidR="001A42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7208" w:type="dxa"/>
          </w:tcPr>
          <w:p w:rsidR="00860F38" w:rsidRPr="001A42E8" w:rsidRDefault="00471DAE" w:rsidP="0021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стоимости бизнеса</w:t>
            </w:r>
          </w:p>
        </w:tc>
      </w:tr>
      <w:tr w:rsidR="00860F38" w:rsidRPr="001A42E8" w:rsidTr="005D205A">
        <w:tc>
          <w:tcPr>
            <w:tcW w:w="2563" w:type="dxa"/>
            <w:hideMark/>
          </w:tcPr>
          <w:p w:rsidR="00860F38" w:rsidRPr="001A42E8" w:rsidRDefault="00860F38" w:rsidP="0021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2E8">
              <w:rPr>
                <w:rFonts w:ascii="Times New Roman" w:hAnsi="Times New Roman" w:cs="Times New Roman"/>
                <w:sz w:val="24"/>
                <w:szCs w:val="24"/>
              </w:rPr>
              <w:t>Курс, семестр</w:t>
            </w:r>
          </w:p>
        </w:tc>
        <w:tc>
          <w:tcPr>
            <w:tcW w:w="7208" w:type="dxa"/>
          </w:tcPr>
          <w:p w:rsidR="00860F38" w:rsidRPr="001A42E8" w:rsidRDefault="00860F38" w:rsidP="0021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2E8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  <w:bookmarkStart w:id="0" w:name="_GoBack"/>
            <w:bookmarkEnd w:id="0"/>
            <w:r w:rsidRPr="001A42E8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860F38" w:rsidRPr="001A42E8" w:rsidTr="005D205A">
        <w:tc>
          <w:tcPr>
            <w:tcW w:w="2563" w:type="dxa"/>
            <w:hideMark/>
          </w:tcPr>
          <w:p w:rsidR="00860F38" w:rsidRPr="001A42E8" w:rsidRDefault="00860F38" w:rsidP="0021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2E8">
              <w:rPr>
                <w:rFonts w:ascii="Times New Roman" w:hAnsi="Times New Roman" w:cs="Times New Roman"/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7208" w:type="dxa"/>
          </w:tcPr>
          <w:p w:rsidR="00860F38" w:rsidRPr="001A42E8" w:rsidRDefault="00860F38" w:rsidP="0021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2E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60F38" w:rsidRPr="001A42E8" w:rsidTr="005D205A">
        <w:tc>
          <w:tcPr>
            <w:tcW w:w="2563" w:type="dxa"/>
            <w:hideMark/>
          </w:tcPr>
          <w:p w:rsidR="00860F38" w:rsidRPr="001A42E8" w:rsidRDefault="00860F38" w:rsidP="0021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2E8">
              <w:rPr>
                <w:rFonts w:ascii="Times New Roman" w:hAnsi="Times New Roman" w:cs="Times New Roman"/>
                <w:sz w:val="24"/>
                <w:szCs w:val="24"/>
              </w:rPr>
              <w:t xml:space="preserve">Трудоемкость учебной дисциплины </w:t>
            </w:r>
          </w:p>
        </w:tc>
        <w:tc>
          <w:tcPr>
            <w:tcW w:w="7208" w:type="dxa"/>
          </w:tcPr>
          <w:p w:rsidR="00860F38" w:rsidRPr="001A42E8" w:rsidRDefault="00860F38" w:rsidP="0021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2E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1A42E8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1A42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0F38" w:rsidRPr="001A42E8" w:rsidTr="005D205A">
        <w:tc>
          <w:tcPr>
            <w:tcW w:w="2563" w:type="dxa"/>
            <w:hideMark/>
          </w:tcPr>
          <w:p w:rsidR="00860F38" w:rsidRPr="00DA04E4" w:rsidRDefault="00860F38" w:rsidP="0021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E4"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</w:tc>
        <w:tc>
          <w:tcPr>
            <w:tcW w:w="7208" w:type="dxa"/>
            <w:hideMark/>
          </w:tcPr>
          <w:p w:rsidR="001A42E8" w:rsidRPr="00DA04E4" w:rsidRDefault="00995344" w:rsidP="0099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 Николай Юрьевич</w:t>
            </w:r>
            <w:r w:rsidR="001A42E8" w:rsidRPr="00DA04E4">
              <w:rPr>
                <w:rFonts w:ascii="Times New Roman" w:hAnsi="Times New Roman" w:cs="Times New Roman"/>
                <w:sz w:val="24"/>
                <w:szCs w:val="24"/>
              </w:rPr>
              <w:t>, канд.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A42E8" w:rsidRPr="00DA04E4">
              <w:rPr>
                <w:rFonts w:ascii="Times New Roman" w:hAnsi="Times New Roman" w:cs="Times New Roman"/>
                <w:sz w:val="24"/>
                <w:szCs w:val="24"/>
              </w:rPr>
              <w:t>.наук</w:t>
            </w:r>
            <w:proofErr w:type="spellEnd"/>
            <w:r w:rsidR="001A42E8" w:rsidRPr="00DA04E4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</w:tr>
      <w:tr w:rsidR="00860F38" w:rsidRPr="001A42E8" w:rsidTr="005D205A">
        <w:tc>
          <w:tcPr>
            <w:tcW w:w="2563" w:type="dxa"/>
            <w:hideMark/>
          </w:tcPr>
          <w:p w:rsidR="00860F38" w:rsidRPr="001A42E8" w:rsidRDefault="00860F38" w:rsidP="0021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2E8">
              <w:rPr>
                <w:rFonts w:ascii="Times New Roman" w:hAnsi="Times New Roman" w:cs="Times New Roman"/>
                <w:sz w:val="24"/>
                <w:szCs w:val="24"/>
              </w:rPr>
              <w:t xml:space="preserve">Учебная дисциплина - предшественник </w:t>
            </w:r>
          </w:p>
        </w:tc>
        <w:tc>
          <w:tcPr>
            <w:tcW w:w="7208" w:type="dxa"/>
            <w:hideMark/>
          </w:tcPr>
          <w:p w:rsidR="00860F38" w:rsidRPr="001A42E8" w:rsidRDefault="00995344" w:rsidP="0099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Ценообразование на рынке недвижимости, Финансовая политика на рынке недвижимо</w:t>
            </w:r>
            <w:r w:rsidR="00D52180">
              <w:rPr>
                <w:rFonts w:ascii="Times New Roman" w:hAnsi="Times New Roman" w:cs="Times New Roman"/>
                <w:sz w:val="24"/>
                <w:szCs w:val="24"/>
              </w:rPr>
              <w:t>сти и ипотека</w:t>
            </w:r>
            <w:r w:rsidR="00CE34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52180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</w:tr>
      <w:tr w:rsidR="00860F38" w:rsidRPr="001A42E8" w:rsidTr="005D205A">
        <w:tc>
          <w:tcPr>
            <w:tcW w:w="2563" w:type="dxa"/>
            <w:hideMark/>
          </w:tcPr>
          <w:p w:rsidR="00860F38" w:rsidRPr="001A42E8" w:rsidRDefault="00860F38" w:rsidP="0021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2E8">
              <w:rPr>
                <w:rFonts w:ascii="Times New Roman" w:hAnsi="Times New Roman" w:cs="Times New Roman"/>
                <w:sz w:val="24"/>
                <w:szCs w:val="24"/>
              </w:rPr>
              <w:t>Содержание учебной дисциплины</w:t>
            </w:r>
          </w:p>
        </w:tc>
        <w:tc>
          <w:tcPr>
            <w:tcW w:w="7208" w:type="dxa"/>
            <w:hideMark/>
          </w:tcPr>
          <w:p w:rsidR="00D52180" w:rsidRPr="00995344" w:rsidRDefault="00995344" w:rsidP="0021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44">
              <w:rPr>
                <w:rFonts w:ascii="Times New Roman" w:hAnsi="Times New Roman" w:cs="Times New Roman"/>
                <w:sz w:val="24"/>
                <w:szCs w:val="24"/>
              </w:rPr>
              <w:t>Методологические основы оценки стоимости бизнеса</w:t>
            </w:r>
          </w:p>
          <w:p w:rsidR="00995344" w:rsidRPr="00995344" w:rsidRDefault="00995344" w:rsidP="0021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44">
              <w:rPr>
                <w:rFonts w:ascii="Times New Roman" w:hAnsi="Times New Roman" w:cs="Times New Roman"/>
                <w:sz w:val="24"/>
                <w:szCs w:val="24"/>
              </w:rPr>
              <w:t>Оценка стоимости недвижимости</w:t>
            </w:r>
          </w:p>
          <w:p w:rsidR="00995344" w:rsidRPr="00995344" w:rsidRDefault="00995344" w:rsidP="0021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44">
              <w:rPr>
                <w:rFonts w:ascii="Times New Roman" w:hAnsi="Times New Roman" w:cs="Times New Roman"/>
                <w:sz w:val="24"/>
                <w:szCs w:val="24"/>
              </w:rPr>
              <w:t>Оценка машин, оборудования и транспортных средств</w:t>
            </w:r>
          </w:p>
          <w:p w:rsidR="00995344" w:rsidRPr="00995344" w:rsidRDefault="00995344" w:rsidP="0021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44">
              <w:rPr>
                <w:rFonts w:ascii="Times New Roman" w:hAnsi="Times New Roman" w:cs="Times New Roman"/>
                <w:sz w:val="24"/>
                <w:szCs w:val="24"/>
              </w:rPr>
              <w:t>Оценка стоимости нематериальных активов и интеллектуальной собственности</w:t>
            </w:r>
          </w:p>
          <w:p w:rsidR="00995344" w:rsidRPr="00995344" w:rsidRDefault="00995344" w:rsidP="0099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44">
              <w:rPr>
                <w:rFonts w:ascii="Times New Roman" w:hAnsi="Times New Roman" w:cs="Times New Roman"/>
                <w:sz w:val="24"/>
                <w:szCs w:val="24"/>
              </w:rPr>
              <w:t>Оценка прочих активов и их влияние на стоимость бизнеса</w:t>
            </w:r>
          </w:p>
          <w:p w:rsidR="00995344" w:rsidRPr="001A42E8" w:rsidRDefault="00995344" w:rsidP="0021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44">
              <w:rPr>
                <w:rFonts w:ascii="Times New Roman" w:hAnsi="Times New Roman" w:cs="Times New Roman"/>
                <w:sz w:val="24"/>
                <w:szCs w:val="24"/>
              </w:rPr>
              <w:t>Выбор оптимального варианта стоимости бизнеса из имеющихся альтернатив</w:t>
            </w:r>
          </w:p>
        </w:tc>
      </w:tr>
      <w:tr w:rsidR="00860F38" w:rsidRPr="001A42E8" w:rsidTr="005D205A">
        <w:tc>
          <w:tcPr>
            <w:tcW w:w="2563" w:type="dxa"/>
            <w:hideMark/>
          </w:tcPr>
          <w:p w:rsidR="00860F38" w:rsidRPr="001A42E8" w:rsidRDefault="00860F38" w:rsidP="0021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2E8">
              <w:rPr>
                <w:rFonts w:ascii="Times New Roman" w:hAnsi="Times New Roman" w:cs="Times New Roman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7208" w:type="dxa"/>
            <w:hideMark/>
          </w:tcPr>
          <w:p w:rsidR="00995344" w:rsidRPr="00995344" w:rsidRDefault="00FC3E33" w:rsidP="00995344">
            <w:pPr>
              <w:numPr>
                <w:ilvl w:val="0"/>
                <w:numId w:val="5"/>
              </w:numPr>
              <w:tabs>
                <w:tab w:val="num" w:pos="3479"/>
                <w:tab w:val="num" w:pos="58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95344" w:rsidRPr="009953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Брусов, П. Н. Современные корпоративные </w:t>
            </w:r>
            <w:proofErr w:type="gramStart"/>
            <w:r w:rsidR="00995344" w:rsidRPr="00995344">
              <w:rPr>
                <w:rFonts w:ascii="Times New Roman" w:hAnsi="Times New Roman" w:cs="Times New Roman"/>
                <w:bCs/>
                <w:sz w:val="24"/>
                <w:szCs w:val="24"/>
              </w:rPr>
              <w:t>финансы :</w:t>
            </w:r>
            <w:proofErr w:type="gramEnd"/>
            <w:r w:rsidR="00995344" w:rsidRPr="009953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учебное пособие / П. Н. Брусов, Т. В. Филатова, Н. П. Орехова ; Финансовый ун-т при Правительстве Рос. Федерации. – 2-е изд., доп. – </w:t>
            </w:r>
            <w:proofErr w:type="gramStart"/>
            <w:r w:rsidR="00995344" w:rsidRPr="00995344">
              <w:rPr>
                <w:rFonts w:ascii="Times New Roman" w:hAnsi="Times New Roman" w:cs="Times New Roman"/>
                <w:bCs/>
                <w:sz w:val="24"/>
                <w:szCs w:val="24"/>
              </w:rPr>
              <w:t>М. :</w:t>
            </w:r>
            <w:proofErr w:type="gramEnd"/>
            <w:r w:rsidR="00995344" w:rsidRPr="009953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КНОРУС, 2020. – 389 с. </w:t>
            </w:r>
          </w:p>
          <w:p w:rsidR="00995344" w:rsidRPr="00995344" w:rsidRDefault="00995344" w:rsidP="00995344">
            <w:pPr>
              <w:numPr>
                <w:ilvl w:val="0"/>
                <w:numId w:val="5"/>
              </w:numPr>
              <w:tabs>
                <w:tab w:val="num" w:pos="3479"/>
                <w:tab w:val="num" w:pos="58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3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стоимости нематериальных активов и интеллектуальной </w:t>
            </w:r>
            <w:proofErr w:type="gramStart"/>
            <w:r w:rsidRPr="00995344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собственности :</w:t>
            </w:r>
            <w:proofErr w:type="gramEnd"/>
            <w:r w:rsidRPr="009953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учебник / [М.А. Федотова и др.] ; под ред. М.А. Федотовой, О.В. Лосевой ; Финансовый ун-т при Правительстве Рос. Федерации. – 2-е изд., </w:t>
            </w:r>
            <w:proofErr w:type="spellStart"/>
            <w:r w:rsidRPr="00995344">
              <w:rPr>
                <w:rFonts w:ascii="Times New Roman" w:hAnsi="Times New Roman" w:cs="Times New Roman"/>
                <w:bCs/>
                <w:sz w:val="24"/>
                <w:szCs w:val="24"/>
              </w:rPr>
              <w:t>испр</w:t>
            </w:r>
            <w:proofErr w:type="spellEnd"/>
            <w:r w:rsidRPr="009953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и доп. – </w:t>
            </w:r>
            <w:proofErr w:type="gramStart"/>
            <w:r w:rsidRPr="00995344">
              <w:rPr>
                <w:rFonts w:ascii="Times New Roman" w:hAnsi="Times New Roman" w:cs="Times New Roman"/>
                <w:bCs/>
                <w:sz w:val="24"/>
                <w:szCs w:val="24"/>
              </w:rPr>
              <w:t>М.</w:t>
            </w:r>
            <w:r w:rsidR="00471D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="00471D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ИНФРА-М, 2020. – 357с</w:t>
            </w:r>
            <w:r w:rsidRPr="009953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95344" w:rsidRDefault="00995344" w:rsidP="00995344">
            <w:pPr>
              <w:numPr>
                <w:ilvl w:val="0"/>
                <w:numId w:val="5"/>
              </w:numPr>
              <w:tabs>
                <w:tab w:val="num" w:pos="3479"/>
                <w:tab w:val="num" w:pos="58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3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Трифонов, Н. Ю. Теория оценки </w:t>
            </w:r>
            <w:proofErr w:type="gramStart"/>
            <w:r w:rsidRPr="00995344"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стоимости :</w:t>
            </w:r>
            <w:proofErr w:type="gramEnd"/>
            <w:r w:rsidRPr="009953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учебное пособие / Н. Ю. Трифонов. – </w:t>
            </w:r>
            <w:proofErr w:type="gramStart"/>
            <w:r w:rsidRPr="00995344">
              <w:rPr>
                <w:rFonts w:ascii="Times New Roman" w:hAnsi="Times New Roman" w:cs="Times New Roman"/>
                <w:bCs/>
                <w:sz w:val="24"/>
                <w:szCs w:val="24"/>
              </w:rPr>
              <w:t>Мн. :</w:t>
            </w:r>
            <w:proofErr w:type="gramEnd"/>
            <w:r w:rsidRPr="009953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95344">
              <w:rPr>
                <w:rFonts w:ascii="Times New Roman" w:hAnsi="Times New Roman" w:cs="Times New Roman"/>
                <w:bCs/>
                <w:sz w:val="24"/>
                <w:szCs w:val="24"/>
              </w:rPr>
              <w:t>Вышэйшая</w:t>
            </w:r>
            <w:proofErr w:type="spellEnd"/>
            <w:r w:rsidR="00471D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школа, 2017. – 207 с</w:t>
            </w:r>
            <w:r w:rsidRPr="009953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95344" w:rsidRDefault="00995344" w:rsidP="00995344">
            <w:pPr>
              <w:numPr>
                <w:ilvl w:val="0"/>
                <w:numId w:val="5"/>
              </w:numPr>
              <w:tabs>
                <w:tab w:val="num" w:pos="3479"/>
                <w:tab w:val="num" w:pos="588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95344">
              <w:rPr>
                <w:rFonts w:ascii="Times New Roman" w:hAnsi="Times New Roman" w:cs="Times New Roman"/>
                <w:bCs/>
                <w:sz w:val="24"/>
                <w:szCs w:val="24"/>
              </w:rPr>
              <w:t>Антилл</w:t>
            </w:r>
            <w:proofErr w:type="spellEnd"/>
            <w:r w:rsidRPr="009953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Н. Оценка компаний: анализ и прогнозирование с использованием отчетности по МСФО / Н. </w:t>
            </w:r>
            <w:proofErr w:type="spellStart"/>
            <w:r w:rsidRPr="00995344">
              <w:rPr>
                <w:rFonts w:ascii="Times New Roman" w:hAnsi="Times New Roman" w:cs="Times New Roman"/>
                <w:bCs/>
                <w:sz w:val="24"/>
                <w:szCs w:val="24"/>
              </w:rPr>
              <w:t>Антилл</w:t>
            </w:r>
            <w:proofErr w:type="spellEnd"/>
            <w:r w:rsidRPr="009953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К. </w:t>
            </w:r>
            <w:proofErr w:type="gramStart"/>
            <w:r w:rsidRPr="00995344">
              <w:rPr>
                <w:rFonts w:ascii="Times New Roman" w:hAnsi="Times New Roman" w:cs="Times New Roman"/>
                <w:bCs/>
                <w:sz w:val="24"/>
                <w:szCs w:val="24"/>
              </w:rPr>
              <w:t>Ли ;</w:t>
            </w:r>
            <w:proofErr w:type="gramEnd"/>
            <w:r w:rsidRPr="009953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перевод с англ. [Л. </w:t>
            </w:r>
            <w:proofErr w:type="spellStart"/>
            <w:r w:rsidRPr="00995344">
              <w:rPr>
                <w:rFonts w:ascii="Times New Roman" w:hAnsi="Times New Roman" w:cs="Times New Roman"/>
                <w:bCs/>
                <w:sz w:val="24"/>
                <w:szCs w:val="24"/>
              </w:rPr>
              <w:t>Лопатникова</w:t>
            </w:r>
            <w:proofErr w:type="spellEnd"/>
            <w:r w:rsidRPr="009953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]. – </w:t>
            </w:r>
            <w:proofErr w:type="gramStart"/>
            <w:r w:rsidRPr="00995344">
              <w:rPr>
                <w:rFonts w:ascii="Times New Roman" w:hAnsi="Times New Roman" w:cs="Times New Roman"/>
                <w:bCs/>
                <w:sz w:val="24"/>
                <w:szCs w:val="24"/>
              </w:rPr>
              <w:t>М. :</w:t>
            </w:r>
            <w:proofErr w:type="gramEnd"/>
            <w:r w:rsidRPr="009953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</w:t>
            </w:r>
            <w:r w:rsidR="00DC0C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ьпина </w:t>
            </w:r>
            <w:proofErr w:type="spellStart"/>
            <w:r w:rsidR="00DC0C73">
              <w:rPr>
                <w:rFonts w:ascii="Times New Roman" w:hAnsi="Times New Roman" w:cs="Times New Roman"/>
                <w:bCs/>
                <w:sz w:val="24"/>
                <w:szCs w:val="24"/>
              </w:rPr>
              <w:t>Паблишер</w:t>
            </w:r>
            <w:proofErr w:type="spellEnd"/>
            <w:r w:rsidR="00DC0C73">
              <w:rPr>
                <w:rFonts w:ascii="Times New Roman" w:hAnsi="Times New Roman" w:cs="Times New Roman"/>
                <w:bCs/>
                <w:sz w:val="24"/>
                <w:szCs w:val="24"/>
              </w:rPr>
              <w:t>, 2019. – 436</w:t>
            </w:r>
            <w:r w:rsidRPr="009953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</w:t>
            </w:r>
          </w:p>
          <w:p w:rsidR="00995344" w:rsidRPr="00471DAE" w:rsidRDefault="00995344" w:rsidP="00471DAE">
            <w:pPr>
              <w:numPr>
                <w:ilvl w:val="0"/>
                <w:numId w:val="5"/>
              </w:numPr>
              <w:tabs>
                <w:tab w:val="num" w:pos="3479"/>
                <w:tab w:val="num" w:pos="5889"/>
              </w:tabs>
              <w:rPr>
                <w:rFonts w:ascii="Times New Roman" w:hAnsi="Times New Roman" w:cs="Times New Roman"/>
                <w:bCs/>
                <w:szCs w:val="24"/>
              </w:rPr>
            </w:pPr>
            <w:r w:rsidRPr="00471DAE">
              <w:rPr>
                <w:rFonts w:ascii="Times New Roman" w:hAnsi="Times New Roman" w:cs="Times New Roman"/>
                <w:sz w:val="24"/>
                <w:szCs w:val="28"/>
              </w:rPr>
              <w:t>Трифонов Н.Ю.</w:t>
            </w:r>
            <w:r w:rsidRPr="00471DA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71DAE">
              <w:rPr>
                <w:rFonts w:ascii="Times New Roman" w:hAnsi="Times New Roman" w:cs="Times New Roman"/>
                <w:sz w:val="24"/>
                <w:szCs w:val="28"/>
              </w:rPr>
              <w:t>Развитие метода накопления рисков для расчета ставки капитализации / Н. Ю. Трифонов // Экономическая наука современной России. – 2021. – № 1. – С. 25</w:t>
            </w:r>
            <w:r w:rsidR="00DC0C73" w:rsidRPr="00DC0C7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471DAE">
              <w:rPr>
                <w:rFonts w:ascii="Times New Roman" w:hAnsi="Times New Roman" w:cs="Times New Roman"/>
                <w:sz w:val="24"/>
                <w:szCs w:val="28"/>
              </w:rPr>
              <w:t xml:space="preserve">44. </w:t>
            </w:r>
          </w:p>
          <w:p w:rsidR="00FC3E33" w:rsidRPr="00DC0C73" w:rsidRDefault="00995344" w:rsidP="00D808DD">
            <w:pPr>
              <w:numPr>
                <w:ilvl w:val="0"/>
                <w:numId w:val="5"/>
              </w:numPr>
              <w:tabs>
                <w:tab w:val="num" w:pos="3479"/>
                <w:tab w:val="num" w:pos="5889"/>
              </w:tabs>
              <w:rPr>
                <w:rFonts w:ascii="Times New Roman" w:hAnsi="Times New Roman" w:cs="Times New Roman"/>
                <w:bCs/>
                <w:szCs w:val="24"/>
              </w:rPr>
            </w:pPr>
            <w:r w:rsidRPr="00471DAE">
              <w:rPr>
                <w:rFonts w:ascii="Times New Roman" w:hAnsi="Times New Roman" w:cs="Times New Roman"/>
                <w:sz w:val="24"/>
                <w:szCs w:val="28"/>
              </w:rPr>
              <w:t>Трифонов Н.Ю. Точная формула метода приведенного потока платежей в доходном подходе / Н. Ю. Трифонов // Вопросы оценки. – 2019. –№ 3. – С. 50</w:t>
            </w:r>
            <w:r w:rsidR="00DC0C73" w:rsidRPr="00DC0C7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471DAE">
              <w:rPr>
                <w:rFonts w:ascii="Times New Roman" w:hAnsi="Times New Roman" w:cs="Times New Roman"/>
                <w:sz w:val="24"/>
                <w:szCs w:val="28"/>
              </w:rPr>
              <w:t xml:space="preserve">52. </w:t>
            </w:r>
          </w:p>
        </w:tc>
      </w:tr>
      <w:tr w:rsidR="00860F38" w:rsidRPr="001A42E8" w:rsidTr="005D205A">
        <w:tc>
          <w:tcPr>
            <w:tcW w:w="2563" w:type="dxa"/>
            <w:hideMark/>
          </w:tcPr>
          <w:p w:rsidR="00860F38" w:rsidRPr="001A42E8" w:rsidRDefault="00860F38" w:rsidP="0021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2E8"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7208" w:type="dxa"/>
            <w:hideMark/>
          </w:tcPr>
          <w:p w:rsidR="00860F38" w:rsidRPr="001A42E8" w:rsidRDefault="00860F38" w:rsidP="0021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2E8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</w:tr>
      <w:tr w:rsidR="00860F38" w:rsidRPr="001A42E8" w:rsidTr="005D205A">
        <w:tc>
          <w:tcPr>
            <w:tcW w:w="2563" w:type="dxa"/>
            <w:hideMark/>
          </w:tcPr>
          <w:p w:rsidR="00860F38" w:rsidRPr="001A42E8" w:rsidRDefault="00860F38" w:rsidP="0021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2E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изучению учебной дисциплины </w:t>
            </w:r>
          </w:p>
        </w:tc>
        <w:tc>
          <w:tcPr>
            <w:tcW w:w="7208" w:type="dxa"/>
            <w:hideMark/>
          </w:tcPr>
          <w:p w:rsidR="00860F38" w:rsidRPr="002117A8" w:rsidRDefault="00DA04E4" w:rsidP="00471DA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должен обладать навыками обработки экономических данных с использованием </w:t>
            </w:r>
            <w:r w:rsidR="002117A8">
              <w:rPr>
                <w:rFonts w:ascii="Times New Roman" w:hAnsi="Times New Roman" w:cs="Times New Roman"/>
                <w:sz w:val="24"/>
                <w:szCs w:val="24"/>
              </w:rPr>
              <w:t>средств MS</w:t>
            </w:r>
            <w:r w:rsidRPr="00DA0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владеть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методами стратегического анализа</w:t>
            </w:r>
            <w:r w:rsidR="00471DAE">
              <w:rPr>
                <w:rFonts w:ascii="Times New Roman" w:hAnsi="Times New Roman" w:cs="Times New Roman"/>
                <w:sz w:val="24"/>
                <w:szCs w:val="24"/>
              </w:rPr>
              <w:t xml:space="preserve">, знать основы функционирования рынка недвижимости и финансовой политики субъектов хозяйствования </w:t>
            </w:r>
          </w:p>
        </w:tc>
      </w:tr>
      <w:tr w:rsidR="00860F38" w:rsidRPr="001A42E8" w:rsidTr="005D205A">
        <w:tc>
          <w:tcPr>
            <w:tcW w:w="2563" w:type="dxa"/>
            <w:hideMark/>
          </w:tcPr>
          <w:p w:rsidR="00860F38" w:rsidRPr="001A42E8" w:rsidRDefault="00860F38" w:rsidP="0021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2E8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7208" w:type="dxa"/>
          </w:tcPr>
          <w:p w:rsidR="00860F38" w:rsidRPr="001A42E8" w:rsidRDefault="001A42E8" w:rsidP="00211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2E8">
              <w:rPr>
                <w:rFonts w:ascii="Times New Roman" w:hAnsi="Times New Roman" w:cs="Times New Roman"/>
                <w:sz w:val="24"/>
                <w:szCs w:val="24"/>
              </w:rPr>
              <w:t>Кафедра экономики торговли и услуг</w:t>
            </w:r>
          </w:p>
        </w:tc>
      </w:tr>
    </w:tbl>
    <w:p w:rsidR="00860F38" w:rsidRDefault="00860F38" w:rsidP="002117A8">
      <w:pPr>
        <w:spacing w:after="0" w:line="240" w:lineRule="auto"/>
      </w:pPr>
    </w:p>
    <w:sectPr w:rsidR="00860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532D"/>
    <w:multiLevelType w:val="hybridMultilevel"/>
    <w:tmpl w:val="228E0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C4F38"/>
    <w:multiLevelType w:val="hybridMultilevel"/>
    <w:tmpl w:val="65EEB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64DD8"/>
    <w:multiLevelType w:val="hybridMultilevel"/>
    <w:tmpl w:val="ACFA61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C1FC9"/>
    <w:multiLevelType w:val="hybridMultilevel"/>
    <w:tmpl w:val="7CC07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25C07"/>
    <w:multiLevelType w:val="hybridMultilevel"/>
    <w:tmpl w:val="228E0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26231"/>
    <w:multiLevelType w:val="hybridMultilevel"/>
    <w:tmpl w:val="0A2472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38"/>
    <w:rsid w:val="000D78BE"/>
    <w:rsid w:val="001A42E8"/>
    <w:rsid w:val="002117A8"/>
    <w:rsid w:val="00371C80"/>
    <w:rsid w:val="003D71DD"/>
    <w:rsid w:val="00471DAE"/>
    <w:rsid w:val="005C3E1F"/>
    <w:rsid w:val="005D205A"/>
    <w:rsid w:val="006036C8"/>
    <w:rsid w:val="006E64B7"/>
    <w:rsid w:val="00860F38"/>
    <w:rsid w:val="00872916"/>
    <w:rsid w:val="00995344"/>
    <w:rsid w:val="009D0E06"/>
    <w:rsid w:val="00BE1B1D"/>
    <w:rsid w:val="00CE347E"/>
    <w:rsid w:val="00D52180"/>
    <w:rsid w:val="00D808DD"/>
    <w:rsid w:val="00DA04E4"/>
    <w:rsid w:val="00DC0C73"/>
    <w:rsid w:val="00FC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E7585"/>
  <w15:chartTrackingRefBased/>
  <w15:docId w15:val="{E6093862-0A11-4C9E-8D20-B6CA2748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2E8"/>
    <w:pPr>
      <w:ind w:left="720"/>
      <w:contextualSpacing/>
    </w:pPr>
  </w:style>
  <w:style w:type="table" w:styleId="a4">
    <w:name w:val="Table Grid"/>
    <w:basedOn w:val="a1"/>
    <w:uiPriority w:val="39"/>
    <w:rsid w:val="005D2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Каф.экономики торговли</dc:creator>
  <cp:keywords/>
  <dc:description/>
  <cp:lastModifiedBy>Каф.экономики торговли</cp:lastModifiedBy>
  <cp:revision>3</cp:revision>
  <dcterms:created xsi:type="dcterms:W3CDTF">2021-09-15T15:21:00Z</dcterms:created>
  <dcterms:modified xsi:type="dcterms:W3CDTF">2021-09-16T13:20:00Z</dcterms:modified>
</cp:coreProperties>
</file>