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3D" w:rsidRPr="0015353B" w:rsidRDefault="00935C3D" w:rsidP="00935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935C3D" w:rsidRPr="0015353B" w:rsidRDefault="00935C3D" w:rsidP="00935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935C3D" w:rsidRPr="0015353B" w:rsidRDefault="00935C3D" w:rsidP="00935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 Экономика и управление на рынке недвижимости</w:t>
      </w:r>
    </w:p>
    <w:p w:rsidR="00935C3D" w:rsidRDefault="00935C3D" w:rsidP="00935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Риск-менеджмент</w:t>
      </w:r>
      <w:bookmarkStart w:id="0" w:name="_GoBack"/>
      <w:bookmarkEnd w:id="0"/>
    </w:p>
    <w:p w:rsidR="00935C3D" w:rsidRPr="0015353B" w:rsidRDefault="00935C3D" w:rsidP="00935C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3"/>
        <w:gridCol w:w="6762"/>
      </w:tblGrid>
      <w:tr w:rsidR="00860F38" w:rsidRPr="001A42E8" w:rsidTr="00935C3D">
        <w:tc>
          <w:tcPr>
            <w:tcW w:w="2573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учебной дисциплины</w:t>
            </w:r>
            <w:r w:rsid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762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6762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1, 2 семестр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762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6762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3 з.е.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DA04E4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6762" w:type="dxa"/>
            <w:hideMark/>
          </w:tcPr>
          <w:p w:rsidR="001A42E8" w:rsidRPr="00DA04E4" w:rsidRDefault="001A42E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Леднёва Ирина Анатольевна, канд.экон.наук, доцент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6762" w:type="dxa"/>
            <w:hideMark/>
          </w:tcPr>
          <w:p w:rsidR="00860F38" w:rsidRPr="001A42E8" w:rsidRDefault="00D52180" w:rsidP="00D5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недвижимости, </w:t>
            </w:r>
            <w:r w:rsidR="00CE347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рынке недвижимости и ипотека</w:t>
            </w:r>
            <w:r w:rsidR="00CE3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инвестиций и инноваций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6762" w:type="dxa"/>
            <w:hideMark/>
          </w:tcPr>
          <w:p w:rsidR="00860F38" w:rsidRPr="00D52180" w:rsidRDefault="00D52180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0">
              <w:rPr>
                <w:rFonts w:ascii="Times New Roman" w:hAnsi="Times New Roman" w:cs="Times New Roman"/>
                <w:sz w:val="24"/>
                <w:szCs w:val="24"/>
              </w:rPr>
              <w:t>Сущность и виды рисков на рынке недвижимости</w:t>
            </w:r>
          </w:p>
          <w:p w:rsidR="00D52180" w:rsidRPr="00D52180" w:rsidRDefault="00D52180" w:rsidP="00D5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0">
              <w:rPr>
                <w:rFonts w:ascii="Times New Roman" w:hAnsi="Times New Roman" w:cs="Times New Roman"/>
                <w:sz w:val="24"/>
                <w:szCs w:val="24"/>
              </w:rPr>
              <w:t xml:space="preserve">Риск-менеджмент в системе управления субъектом рынка недвижимости </w:t>
            </w:r>
          </w:p>
          <w:p w:rsidR="00D52180" w:rsidRPr="00D52180" w:rsidRDefault="00D52180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методический инструментарий анализа риска  </w:t>
            </w:r>
          </w:p>
          <w:p w:rsidR="00D52180" w:rsidRPr="00D52180" w:rsidRDefault="00D52180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0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в системе риск-менеджмента на рынке недвижимости</w:t>
            </w:r>
          </w:p>
          <w:p w:rsidR="00D52180" w:rsidRDefault="00D52180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диагностики кризисного состояния организации</w:t>
            </w:r>
          </w:p>
          <w:p w:rsidR="00D52180" w:rsidRPr="001A42E8" w:rsidRDefault="00D52180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реализации антикризисных мер на предприятиях рынка недвижимости 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762" w:type="dxa"/>
            <w:hideMark/>
          </w:tcPr>
          <w:p w:rsidR="00FC3E33" w:rsidRP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FC3E33">
              <w:rPr>
                <w:rFonts w:ascii="Times New Roman" w:hAnsi="Times New Roman" w:cs="Times New Roman"/>
                <w:iCs/>
                <w:sz w:val="24"/>
                <w:szCs w:val="24"/>
              </w:rPr>
              <w:t>Вяткин, В. Н.</w:t>
            </w:r>
            <w:r w:rsidRPr="00FC3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C3E33">
              <w:rPr>
                <w:rFonts w:ascii="Times New Roman" w:hAnsi="Times New Roman" w:cs="Times New Roman"/>
                <w:sz w:val="24"/>
                <w:szCs w:val="24"/>
              </w:rPr>
              <w:t> Риск-менеджмент : учебник / В. Н. Вяткин, В. А. Гамза, Ф. В. Маевский. — 2-е изд., перераб. и доп. — М : Издательство Юрайт, 2021. — 365 с.</w:t>
            </w:r>
          </w:p>
          <w:p w:rsidR="00FC3E33" w:rsidRP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3E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Экономика недвижимости: учебник и практикум / В. А. Боровкова, В. А. Боровкова, О. Е. Пирогова. – М</w:t>
            </w:r>
            <w:r w:rsidRPr="00FC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E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 Юрайт, 201</w:t>
            </w:r>
            <w:r w:rsidRPr="00FC3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E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– 41</w:t>
            </w:r>
            <w:r w:rsidRPr="00FC3E33">
              <w:rPr>
                <w:rFonts w:ascii="Times New Roman" w:hAnsi="Times New Roman" w:cs="Times New Roman"/>
                <w:sz w:val="24"/>
                <w:szCs w:val="24"/>
              </w:rPr>
              <w:t xml:space="preserve">7 с. </w:t>
            </w:r>
          </w:p>
          <w:p w:rsidR="00FC3E33" w:rsidRPr="00FC3E33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E33">
              <w:rPr>
                <w:rFonts w:ascii="Times New Roman" w:hAnsi="Times New Roman" w:cs="Times New Roman"/>
                <w:sz w:val="24"/>
                <w:szCs w:val="24"/>
              </w:rPr>
              <w:t>. Антикризисное управление : учебник / Н. И. Брагин, А. Н. Герасин, О. Н. Герасина [и др.]. – 3-е издание. – М. : Издательско-торговая корпорация «Дашков и К», 2021. – 380 с.</w:t>
            </w:r>
          </w:p>
          <w:p w:rsidR="00D808DD" w:rsidRDefault="00FC3E33" w:rsidP="00FC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E33">
              <w:rPr>
                <w:rFonts w:ascii="Times New Roman" w:hAnsi="Times New Roman" w:cs="Times New Roman"/>
                <w:sz w:val="24"/>
                <w:szCs w:val="24"/>
              </w:rPr>
              <w:t>. Кочеткова, А. И. Антикризисное управление. Инструментарий : учебник и практикум для вузов / А. И. Кочеткова, П. Н. Кочетков. — М.: Издательство Юрайт, 2021. — 440 с.</w:t>
            </w:r>
          </w:p>
          <w:p w:rsidR="00FC3E33" w:rsidRDefault="00FC3E33" w:rsidP="00FC3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Глушаков, В.Е. Антикризисное управление : курс лекций / М-во образования Респ. Беларусь, Белорус. гос. экон. ун-т. / В.Е. Глушаков. </w:t>
            </w:r>
            <w:r w:rsidRPr="00FC3E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Минск: БГЭУ, 2018. – 114 с. </w:t>
            </w:r>
          </w:p>
          <w:p w:rsidR="00FC3E33" w:rsidRPr="00FC3E33" w:rsidRDefault="00FC3E33" w:rsidP="00D80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FC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Черненко, В.А. Антикризисное управление: учебник и практикум / В.А. Черненко, Н.Ю. Шведова 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– М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: Юрайт, 20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C3E3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. – 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с. 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762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6762" w:type="dxa"/>
            <w:hideMark/>
          </w:tcPr>
          <w:p w:rsidR="00860F38" w:rsidRPr="002117A8" w:rsidRDefault="00DA04E4" w:rsidP="00D808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обладать навыками обработки экономических данных с использованием </w:t>
            </w:r>
            <w:r w:rsidR="002117A8">
              <w:rPr>
                <w:rFonts w:ascii="Times New Roman" w:hAnsi="Times New Roman" w:cs="Times New Roman"/>
                <w:sz w:val="24"/>
                <w:szCs w:val="24"/>
              </w:rPr>
              <w:t>средств MS</w:t>
            </w: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0E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проведен</w:t>
            </w:r>
            <w:r w:rsidR="009D0E0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коэффициентного финансового 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методами стратегического анализа</w:t>
            </w:r>
            <w:r w:rsidR="002117A8" w:rsidRPr="0021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F38" w:rsidRPr="001A42E8" w:rsidTr="00935C3D">
        <w:tc>
          <w:tcPr>
            <w:tcW w:w="257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762" w:type="dxa"/>
          </w:tcPr>
          <w:p w:rsidR="00860F38" w:rsidRPr="001A42E8" w:rsidRDefault="001A42E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Кафедра экономики торговли и услуг</w:t>
            </w:r>
          </w:p>
        </w:tc>
      </w:tr>
    </w:tbl>
    <w:p w:rsidR="00860F38" w:rsidRDefault="00860F38" w:rsidP="002117A8">
      <w:pPr>
        <w:spacing w:after="0" w:line="240" w:lineRule="auto"/>
      </w:pPr>
    </w:p>
    <w:sectPr w:rsidR="008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F38"/>
    <w:multiLevelType w:val="hybridMultilevel"/>
    <w:tmpl w:val="65E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DD8"/>
    <w:multiLevelType w:val="hybridMultilevel"/>
    <w:tmpl w:val="ACFA6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1FC9"/>
    <w:multiLevelType w:val="hybridMultilevel"/>
    <w:tmpl w:val="7CC07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6231"/>
    <w:multiLevelType w:val="hybridMultilevel"/>
    <w:tmpl w:val="0A247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8"/>
    <w:rsid w:val="001A42E8"/>
    <w:rsid w:val="002117A8"/>
    <w:rsid w:val="00371C80"/>
    <w:rsid w:val="003D71DD"/>
    <w:rsid w:val="00460489"/>
    <w:rsid w:val="005C3E1F"/>
    <w:rsid w:val="006E64B7"/>
    <w:rsid w:val="00860F38"/>
    <w:rsid w:val="00872916"/>
    <w:rsid w:val="00935C3D"/>
    <w:rsid w:val="009D0E06"/>
    <w:rsid w:val="00BE1B1D"/>
    <w:rsid w:val="00CE347E"/>
    <w:rsid w:val="00D52180"/>
    <w:rsid w:val="00D808DD"/>
    <w:rsid w:val="00DA04E4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329E"/>
  <w15:chartTrackingRefBased/>
  <w15:docId w15:val="{E6093862-0A11-4C9E-8D20-B6CA274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E8"/>
    <w:pPr>
      <w:ind w:left="720"/>
      <w:contextualSpacing/>
    </w:pPr>
  </w:style>
  <w:style w:type="table" w:styleId="a4">
    <w:name w:val="Table Grid"/>
    <w:basedOn w:val="a1"/>
    <w:uiPriority w:val="39"/>
    <w:rsid w:val="0093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торговли</dc:creator>
  <cp:keywords/>
  <dc:description/>
  <cp:lastModifiedBy>Каф.экономики торговли</cp:lastModifiedBy>
  <cp:revision>3</cp:revision>
  <dcterms:created xsi:type="dcterms:W3CDTF">2021-09-15T15:21:00Z</dcterms:created>
  <dcterms:modified xsi:type="dcterms:W3CDTF">2021-09-16T12:42:00Z</dcterms:modified>
</cp:coreProperties>
</file>