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27A" w:rsidRPr="00B95DB0" w:rsidRDefault="00B95DB0" w:rsidP="004547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DB0">
        <w:rPr>
          <w:rFonts w:ascii="Times New Roman" w:hAnsi="Times New Roman" w:cs="Times New Roman"/>
          <w:b/>
          <w:sz w:val="28"/>
          <w:szCs w:val="28"/>
        </w:rPr>
        <w:t>Презентация дисциплины «</w:t>
      </w:r>
      <w:r w:rsidR="0045470B" w:rsidRPr="00B95DB0">
        <w:rPr>
          <w:rFonts w:ascii="Times New Roman" w:hAnsi="Times New Roman" w:cs="Times New Roman"/>
          <w:b/>
          <w:sz w:val="28"/>
          <w:szCs w:val="28"/>
        </w:rPr>
        <w:t>Статистика инвестиций и строительства</w:t>
      </w:r>
      <w:r w:rsidRPr="00B95DB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6"/>
        <w:tblW w:w="9889" w:type="dxa"/>
        <w:tblLook w:val="01E0"/>
      </w:tblPr>
      <w:tblGrid>
        <w:gridCol w:w="2988"/>
        <w:gridCol w:w="6901"/>
      </w:tblGrid>
      <w:tr w:rsidR="00B95DB0" w:rsidRPr="008C5BB5" w:rsidTr="00B95DB0">
        <w:tc>
          <w:tcPr>
            <w:tcW w:w="2988" w:type="dxa"/>
          </w:tcPr>
          <w:p w:rsidR="00B95DB0" w:rsidRPr="008C5BB5" w:rsidRDefault="00B95DB0" w:rsidP="003037F4">
            <w:pPr>
              <w:jc w:val="both"/>
            </w:pPr>
            <w:r w:rsidRPr="008C5BB5">
              <w:t>Название дисциплины по выбору студента</w:t>
            </w:r>
          </w:p>
        </w:tc>
        <w:tc>
          <w:tcPr>
            <w:tcW w:w="6901" w:type="dxa"/>
            <w:vAlign w:val="center"/>
          </w:tcPr>
          <w:p w:rsidR="00B95DB0" w:rsidRPr="008C5BB5" w:rsidRDefault="00B95DB0" w:rsidP="00B95DB0">
            <w:r w:rsidRPr="008C5BB5">
              <w:t xml:space="preserve">Статистика </w:t>
            </w:r>
            <w:r>
              <w:t>инвестиций и строительства</w:t>
            </w:r>
          </w:p>
        </w:tc>
      </w:tr>
      <w:tr w:rsidR="00B95DB0" w:rsidRPr="008C5BB5" w:rsidTr="00B95DB0">
        <w:tc>
          <w:tcPr>
            <w:tcW w:w="2988" w:type="dxa"/>
          </w:tcPr>
          <w:p w:rsidR="00B95DB0" w:rsidRPr="008C5BB5" w:rsidRDefault="00B95DB0" w:rsidP="003037F4">
            <w:pPr>
              <w:jc w:val="both"/>
            </w:pPr>
            <w:r w:rsidRPr="008C5BB5">
              <w:t>Специальность (специализация), для которой предлагается дисциплина по выбору</w:t>
            </w:r>
          </w:p>
        </w:tc>
        <w:tc>
          <w:tcPr>
            <w:tcW w:w="6901" w:type="dxa"/>
            <w:vAlign w:val="center"/>
          </w:tcPr>
          <w:p w:rsidR="00B95DB0" w:rsidRPr="00B95DB0" w:rsidRDefault="003B4E51" w:rsidP="003B4E51">
            <w:pPr>
              <w:rPr>
                <w:noProof/>
              </w:rPr>
            </w:pPr>
            <w:r w:rsidRPr="003B4E51">
              <w:rPr>
                <w:noProof/>
              </w:rPr>
              <w:t xml:space="preserve">Специальность </w:t>
            </w:r>
            <w:r w:rsidR="00B95DB0" w:rsidRPr="003B4E51">
              <w:rPr>
                <w:noProof/>
              </w:rPr>
              <w:t>1-25 01 08 «Бухгалтерский учет, анализ и аудит»</w:t>
            </w:r>
            <w:r>
              <w:rPr>
                <w:noProof/>
              </w:rPr>
              <w:t>,</w:t>
            </w:r>
          </w:p>
          <w:p w:rsidR="00B95DB0" w:rsidRPr="008C5BB5" w:rsidRDefault="003B4E51" w:rsidP="003B4E51">
            <w:r>
              <w:t>с</w:t>
            </w:r>
            <w:r w:rsidRPr="008C5BB5">
              <w:t xml:space="preserve">пециализация </w:t>
            </w:r>
            <w:r>
              <w:t>1-25 01 08-03-06</w:t>
            </w:r>
            <w:r w:rsidR="00B95DB0" w:rsidRPr="008C5BB5">
              <w:t xml:space="preserve"> «Бухгалтерский учет, анализ </w:t>
            </w:r>
            <w:r>
              <w:t>и аудит в строительстве</w:t>
            </w:r>
            <w:r w:rsidR="00B95DB0" w:rsidRPr="008C5BB5">
              <w:t>»</w:t>
            </w:r>
          </w:p>
        </w:tc>
      </w:tr>
      <w:tr w:rsidR="00B95DB0" w:rsidRPr="008C5BB5" w:rsidTr="00B95DB0">
        <w:tc>
          <w:tcPr>
            <w:tcW w:w="2988" w:type="dxa"/>
          </w:tcPr>
          <w:p w:rsidR="00B95DB0" w:rsidRPr="008C5BB5" w:rsidRDefault="00B95DB0" w:rsidP="003037F4">
            <w:pPr>
              <w:jc w:val="both"/>
            </w:pPr>
            <w:r w:rsidRPr="008C5BB5">
              <w:t xml:space="preserve">Ступень высшего образования </w:t>
            </w:r>
          </w:p>
        </w:tc>
        <w:tc>
          <w:tcPr>
            <w:tcW w:w="6901" w:type="dxa"/>
            <w:vAlign w:val="center"/>
          </w:tcPr>
          <w:p w:rsidR="00B95DB0" w:rsidRPr="008C5BB5" w:rsidRDefault="00B95DB0" w:rsidP="00B95DB0">
            <w:r w:rsidRPr="008C5BB5">
              <w:rPr>
                <w:lang w:val="en-US"/>
              </w:rPr>
              <w:t>I</w:t>
            </w:r>
          </w:p>
        </w:tc>
      </w:tr>
      <w:tr w:rsidR="00B95DB0" w:rsidRPr="008C5BB5" w:rsidTr="00F33B95">
        <w:tc>
          <w:tcPr>
            <w:tcW w:w="2988" w:type="dxa"/>
          </w:tcPr>
          <w:p w:rsidR="00B95DB0" w:rsidRPr="008C5BB5" w:rsidRDefault="00B95DB0" w:rsidP="003037F4">
            <w:pPr>
              <w:jc w:val="both"/>
            </w:pPr>
            <w:r w:rsidRPr="008C5BB5">
              <w:t>Курс обучения для ДФО / курс обучения для ЗФО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B95DB0" w:rsidRPr="00F33B95" w:rsidRDefault="003B4E51" w:rsidP="00B95DB0">
            <w:r w:rsidRPr="00F33B95">
              <w:t>3</w:t>
            </w:r>
            <w:r w:rsidR="00B95DB0" w:rsidRPr="00F33B95">
              <w:t xml:space="preserve"> / </w:t>
            </w:r>
            <w:r w:rsidR="00F33B95" w:rsidRPr="00F33B95">
              <w:t xml:space="preserve">2, </w:t>
            </w:r>
            <w:r w:rsidR="00D15FA9" w:rsidRPr="00F33B95">
              <w:t>3 (</w:t>
            </w:r>
            <w:proofErr w:type="spellStart"/>
            <w:r w:rsidR="00D15FA9" w:rsidRPr="00F33B95">
              <w:t>ссо</w:t>
            </w:r>
            <w:proofErr w:type="spellEnd"/>
            <w:r w:rsidR="00D15FA9" w:rsidRPr="00F33B95">
              <w:t>), 4 (</w:t>
            </w:r>
            <w:proofErr w:type="spellStart"/>
            <w:r w:rsidR="00D15FA9" w:rsidRPr="00F33B95">
              <w:t>псо</w:t>
            </w:r>
            <w:proofErr w:type="spellEnd"/>
            <w:r w:rsidR="00D15FA9" w:rsidRPr="00F33B95">
              <w:t>)</w:t>
            </w:r>
          </w:p>
        </w:tc>
      </w:tr>
      <w:tr w:rsidR="00B95DB0" w:rsidRPr="008C5BB5" w:rsidTr="00F33B95">
        <w:tc>
          <w:tcPr>
            <w:tcW w:w="2988" w:type="dxa"/>
          </w:tcPr>
          <w:p w:rsidR="00B95DB0" w:rsidRPr="008C5BB5" w:rsidRDefault="00B95DB0" w:rsidP="003037F4">
            <w:pPr>
              <w:jc w:val="both"/>
            </w:pPr>
            <w:r w:rsidRPr="008C5BB5">
              <w:t>Семестр обучения для ДФО / семестр обучения для ЗФО</w:t>
            </w:r>
          </w:p>
        </w:tc>
        <w:tc>
          <w:tcPr>
            <w:tcW w:w="6901" w:type="dxa"/>
            <w:shd w:val="clear" w:color="auto" w:fill="auto"/>
            <w:vAlign w:val="center"/>
          </w:tcPr>
          <w:p w:rsidR="00B95DB0" w:rsidRPr="00F33B95" w:rsidRDefault="00D15FA9" w:rsidP="00F33B95">
            <w:r w:rsidRPr="00F33B95">
              <w:t>5</w:t>
            </w:r>
            <w:r w:rsidR="00B95DB0" w:rsidRPr="00F33B95">
              <w:t xml:space="preserve"> / </w:t>
            </w:r>
            <w:r w:rsidR="00F33B95" w:rsidRPr="00F33B95">
              <w:t>4, 5</w:t>
            </w:r>
            <w:r w:rsidRPr="00F33B95">
              <w:t xml:space="preserve"> (</w:t>
            </w:r>
            <w:proofErr w:type="spellStart"/>
            <w:r w:rsidRPr="00F33B95">
              <w:t>ссо</w:t>
            </w:r>
            <w:proofErr w:type="spellEnd"/>
            <w:r w:rsidRPr="00F33B95">
              <w:t>), 7 (</w:t>
            </w:r>
            <w:proofErr w:type="spellStart"/>
            <w:r w:rsidRPr="00F33B95">
              <w:t>п</w:t>
            </w:r>
            <w:r w:rsidR="003B4E51" w:rsidRPr="00F33B95">
              <w:t>со</w:t>
            </w:r>
            <w:proofErr w:type="spellEnd"/>
            <w:r w:rsidR="003B4E51" w:rsidRPr="00F33B95">
              <w:t>)</w:t>
            </w:r>
          </w:p>
        </w:tc>
      </w:tr>
      <w:tr w:rsidR="00B95DB0" w:rsidRPr="008C5BB5" w:rsidTr="00B95DB0">
        <w:tc>
          <w:tcPr>
            <w:tcW w:w="2988" w:type="dxa"/>
          </w:tcPr>
          <w:p w:rsidR="00B95DB0" w:rsidRPr="008C5BB5" w:rsidRDefault="00B95DB0" w:rsidP="003037F4">
            <w:pPr>
              <w:jc w:val="both"/>
            </w:pPr>
            <w:r w:rsidRPr="008C5BB5">
              <w:t>Объем дисциплины / количество кредитов</w:t>
            </w:r>
          </w:p>
        </w:tc>
        <w:tc>
          <w:tcPr>
            <w:tcW w:w="6901" w:type="dxa"/>
            <w:vAlign w:val="center"/>
          </w:tcPr>
          <w:p w:rsidR="00B95DB0" w:rsidRPr="00B95DB0" w:rsidRDefault="00B95DB0" w:rsidP="00B95DB0">
            <w:r w:rsidRPr="008C5BB5">
              <w:t xml:space="preserve">Всего аудиторных часов по дисциплине – 52 </w:t>
            </w:r>
          </w:p>
          <w:p w:rsidR="00B95DB0" w:rsidRPr="008C5BB5" w:rsidRDefault="00B95DB0" w:rsidP="00B95DB0">
            <w:r>
              <w:t>К</w:t>
            </w:r>
            <w:r w:rsidRPr="008C5BB5">
              <w:t>оличество кредитов по дисциплине – 3 ч.</w:t>
            </w:r>
          </w:p>
        </w:tc>
      </w:tr>
      <w:tr w:rsidR="00B95DB0" w:rsidRPr="008C5BB5" w:rsidTr="00B95DB0">
        <w:tc>
          <w:tcPr>
            <w:tcW w:w="2988" w:type="dxa"/>
          </w:tcPr>
          <w:p w:rsidR="00B95DB0" w:rsidRPr="008C5BB5" w:rsidRDefault="00B95DB0" w:rsidP="003037F4">
            <w:pPr>
              <w:jc w:val="both"/>
            </w:pPr>
            <w:r w:rsidRPr="008C5BB5">
              <w:t>Фамилия, и.о. лектора, ученое звание, ученая степень</w:t>
            </w:r>
          </w:p>
        </w:tc>
        <w:tc>
          <w:tcPr>
            <w:tcW w:w="6901" w:type="dxa"/>
            <w:vAlign w:val="center"/>
          </w:tcPr>
          <w:p w:rsidR="00B95DB0" w:rsidRPr="008C5BB5" w:rsidRDefault="00B95DB0" w:rsidP="00B95DB0">
            <w:proofErr w:type="spellStart"/>
            <w:r>
              <w:t>Тарловская</w:t>
            </w:r>
            <w:proofErr w:type="spellEnd"/>
            <w:r>
              <w:t xml:space="preserve"> В.А.</w:t>
            </w:r>
            <w:r w:rsidRPr="008C5BB5">
              <w:t xml:space="preserve">, </w:t>
            </w:r>
            <w:proofErr w:type="spellStart"/>
            <w:proofErr w:type="gramStart"/>
            <w:r w:rsidRPr="008C5BB5">
              <w:t>к</w:t>
            </w:r>
            <w:proofErr w:type="gramEnd"/>
            <w:r w:rsidRPr="008C5BB5">
              <w:t>.э.н</w:t>
            </w:r>
            <w:proofErr w:type="spellEnd"/>
            <w:r w:rsidRPr="008C5BB5">
              <w:t>., доцент</w:t>
            </w:r>
          </w:p>
        </w:tc>
      </w:tr>
      <w:tr w:rsidR="00B95DB0" w:rsidRPr="008C5BB5" w:rsidTr="00B95DB0">
        <w:tc>
          <w:tcPr>
            <w:tcW w:w="2988" w:type="dxa"/>
          </w:tcPr>
          <w:p w:rsidR="00B95DB0" w:rsidRPr="008C5BB5" w:rsidRDefault="00B95DB0" w:rsidP="003037F4">
            <w:pPr>
              <w:jc w:val="both"/>
            </w:pPr>
            <w:r w:rsidRPr="008C5BB5">
              <w:t>Дисциплина-предшественник</w:t>
            </w:r>
          </w:p>
        </w:tc>
        <w:tc>
          <w:tcPr>
            <w:tcW w:w="6901" w:type="dxa"/>
            <w:vAlign w:val="center"/>
          </w:tcPr>
          <w:p w:rsidR="00B95DB0" w:rsidRPr="008C5BB5" w:rsidRDefault="00B95DB0" w:rsidP="00B95DB0">
            <w:r w:rsidRPr="008C5BB5">
              <w:t xml:space="preserve">Статистика </w:t>
            </w:r>
          </w:p>
        </w:tc>
      </w:tr>
      <w:tr w:rsidR="00B95DB0" w:rsidRPr="008C5BB5" w:rsidTr="00B95DB0">
        <w:tc>
          <w:tcPr>
            <w:tcW w:w="2988" w:type="dxa"/>
          </w:tcPr>
          <w:p w:rsidR="00B95DB0" w:rsidRPr="008C5BB5" w:rsidRDefault="00B95DB0" w:rsidP="003037F4">
            <w:pPr>
              <w:jc w:val="both"/>
            </w:pPr>
            <w:r w:rsidRPr="008C5BB5">
              <w:t>Содержание дисциплины по выбору студента</w:t>
            </w:r>
          </w:p>
        </w:tc>
        <w:tc>
          <w:tcPr>
            <w:tcW w:w="6901" w:type="dxa"/>
          </w:tcPr>
          <w:p w:rsidR="00B95DB0" w:rsidRPr="00B95DB0" w:rsidRDefault="00B95DB0" w:rsidP="003037F4">
            <w:pPr>
              <w:jc w:val="both"/>
            </w:pPr>
            <w:r w:rsidRPr="00B95DB0">
              <w:t>1. Предмет, объект и задачи статистики инвестиций и строительства</w:t>
            </w:r>
          </w:p>
          <w:p w:rsidR="00B95DB0" w:rsidRPr="00B95DB0" w:rsidRDefault="00B95DB0" w:rsidP="003037F4">
            <w:pPr>
              <w:jc w:val="both"/>
            </w:pPr>
            <w:r w:rsidRPr="00B95DB0">
              <w:t>2. Статистика состава и объема инвестиций в основной капитал</w:t>
            </w:r>
          </w:p>
          <w:p w:rsidR="00B95DB0" w:rsidRPr="00B95DB0" w:rsidRDefault="00B95DB0" w:rsidP="003037F4">
            <w:pPr>
              <w:jc w:val="both"/>
            </w:pPr>
            <w:r w:rsidRPr="00B95DB0">
              <w:t>3. Статистика ввода в действие объектов  основных средств</w:t>
            </w:r>
          </w:p>
          <w:p w:rsidR="00B95DB0" w:rsidRPr="00B95DB0" w:rsidRDefault="00B95DB0" w:rsidP="003037F4">
            <w:pPr>
              <w:jc w:val="both"/>
            </w:pPr>
            <w:r w:rsidRPr="00B95DB0">
              <w:t>4. Статистическое изучение эффективности инвестиций в основной капитал</w:t>
            </w:r>
          </w:p>
          <w:p w:rsidR="00B95DB0" w:rsidRPr="00B95DB0" w:rsidRDefault="00B95DB0" w:rsidP="003037F4">
            <w:pPr>
              <w:jc w:val="both"/>
            </w:pPr>
            <w:r w:rsidRPr="00B95DB0">
              <w:t>5. Статистика продукции строительства</w:t>
            </w:r>
          </w:p>
          <w:p w:rsidR="00B95DB0" w:rsidRPr="00B95DB0" w:rsidRDefault="00B95DB0" w:rsidP="003037F4">
            <w:pPr>
              <w:jc w:val="both"/>
            </w:pPr>
            <w:r w:rsidRPr="00B95DB0">
              <w:t>6. Статистика труда в строительстве</w:t>
            </w:r>
          </w:p>
          <w:p w:rsidR="00B95DB0" w:rsidRPr="00B95DB0" w:rsidRDefault="00B95DB0" w:rsidP="003037F4">
            <w:pPr>
              <w:jc w:val="both"/>
            </w:pPr>
            <w:r w:rsidRPr="00B95DB0">
              <w:t>7. Статистика заработной платы</w:t>
            </w:r>
          </w:p>
          <w:p w:rsidR="00B95DB0" w:rsidRPr="00B95DB0" w:rsidRDefault="00B95DB0" w:rsidP="003037F4">
            <w:pPr>
              <w:jc w:val="both"/>
            </w:pPr>
            <w:r w:rsidRPr="00B95DB0">
              <w:t>8. Статистика основных сре</w:t>
            </w:r>
            <w:proofErr w:type="gramStart"/>
            <w:r w:rsidRPr="00B95DB0">
              <w:t>дств в стр</w:t>
            </w:r>
            <w:proofErr w:type="gramEnd"/>
            <w:r w:rsidRPr="00B95DB0">
              <w:t>оительстве</w:t>
            </w:r>
          </w:p>
          <w:p w:rsidR="00B95DB0" w:rsidRPr="00B95DB0" w:rsidRDefault="00B95DB0" w:rsidP="003037F4">
            <w:pPr>
              <w:jc w:val="both"/>
            </w:pPr>
            <w:r w:rsidRPr="00B95DB0">
              <w:t>9. Статистика предметов труда в строительстве</w:t>
            </w:r>
          </w:p>
          <w:p w:rsidR="00B95DB0" w:rsidRPr="00B95DB0" w:rsidRDefault="00B95DB0" w:rsidP="003037F4">
            <w:pPr>
              <w:jc w:val="both"/>
            </w:pPr>
            <w:r w:rsidRPr="00B95DB0">
              <w:t>10. Статистика научно-технического прогресса в строительстве</w:t>
            </w:r>
          </w:p>
          <w:p w:rsidR="00B95DB0" w:rsidRPr="00B95DB0" w:rsidRDefault="00B95DB0" w:rsidP="003037F4">
            <w:pPr>
              <w:jc w:val="both"/>
            </w:pPr>
            <w:r w:rsidRPr="00B95DB0">
              <w:t>11. Статистика себестоимости строительной продукции</w:t>
            </w:r>
          </w:p>
          <w:p w:rsidR="00B95DB0" w:rsidRPr="00B95DB0" w:rsidRDefault="00B95DB0" w:rsidP="003037F4">
            <w:pPr>
              <w:jc w:val="both"/>
            </w:pPr>
            <w:r w:rsidRPr="00B95DB0">
              <w:t xml:space="preserve">12. Статистика финансовых результатов </w:t>
            </w:r>
          </w:p>
        </w:tc>
      </w:tr>
      <w:tr w:rsidR="00B95DB0" w:rsidRPr="008C5BB5" w:rsidTr="00B95DB0">
        <w:tc>
          <w:tcPr>
            <w:tcW w:w="2988" w:type="dxa"/>
          </w:tcPr>
          <w:p w:rsidR="00B95DB0" w:rsidRPr="008C5BB5" w:rsidRDefault="00B95DB0" w:rsidP="003037F4">
            <w:pPr>
              <w:jc w:val="both"/>
            </w:pPr>
            <w:r w:rsidRPr="008C5BB5">
              <w:t>Рекомендуемая литература</w:t>
            </w:r>
          </w:p>
        </w:tc>
        <w:tc>
          <w:tcPr>
            <w:tcW w:w="6901" w:type="dxa"/>
          </w:tcPr>
          <w:p w:rsidR="00B95DB0" w:rsidRPr="00B95DB0" w:rsidRDefault="00B95DB0" w:rsidP="00B95DB0">
            <w:pPr>
              <w:pStyle w:val="a5"/>
              <w:numPr>
                <w:ilvl w:val="0"/>
                <w:numId w:val="1"/>
              </w:numPr>
              <w:tabs>
                <w:tab w:val="left" w:pos="131"/>
                <w:tab w:val="left" w:pos="273"/>
              </w:tabs>
              <w:ind w:left="0" w:firstLine="0"/>
              <w:jc w:val="both"/>
            </w:pPr>
            <w:r w:rsidRPr="00B95DB0">
              <w:t>Статистика инвестиций и строительства: учеб</w:t>
            </w:r>
            <w:proofErr w:type="gramStart"/>
            <w:r w:rsidRPr="00B95DB0">
              <w:t>.</w:t>
            </w:r>
            <w:proofErr w:type="gramEnd"/>
            <w:r w:rsidRPr="00B95DB0">
              <w:t xml:space="preserve"> </w:t>
            </w:r>
            <w:proofErr w:type="gramStart"/>
            <w:r w:rsidRPr="00B95DB0">
              <w:t>п</w:t>
            </w:r>
            <w:proofErr w:type="gramEnd"/>
            <w:r w:rsidRPr="00B95DB0">
              <w:t xml:space="preserve">особие / В.А. </w:t>
            </w:r>
            <w:proofErr w:type="spellStart"/>
            <w:r w:rsidRPr="00B95DB0">
              <w:t>Тарловская</w:t>
            </w:r>
            <w:proofErr w:type="spellEnd"/>
            <w:r w:rsidRPr="00B95DB0">
              <w:t xml:space="preserve">, И.Н. </w:t>
            </w:r>
            <w:proofErr w:type="spellStart"/>
            <w:r w:rsidRPr="00B95DB0">
              <w:t>Та</w:t>
            </w:r>
            <w:r w:rsidR="00C77030">
              <w:t>рловская</w:t>
            </w:r>
            <w:proofErr w:type="spellEnd"/>
            <w:r w:rsidR="00C77030">
              <w:t xml:space="preserve">. – Минск: </w:t>
            </w:r>
            <w:proofErr w:type="spellStart"/>
            <w:r w:rsidR="00C77030">
              <w:t>Мисанта</w:t>
            </w:r>
            <w:proofErr w:type="spellEnd"/>
            <w:r w:rsidR="00C77030">
              <w:t>, 2013</w:t>
            </w:r>
            <w:r w:rsidRPr="00B95DB0">
              <w:t>. – 446 с.</w:t>
            </w:r>
            <w:r w:rsidR="00C77030">
              <w:t xml:space="preserve"> (Э. В.)</w:t>
            </w:r>
          </w:p>
          <w:p w:rsidR="00B95DB0" w:rsidRPr="00B95DB0" w:rsidRDefault="00B95DB0" w:rsidP="00B95DB0">
            <w:pPr>
              <w:pStyle w:val="a5"/>
              <w:numPr>
                <w:ilvl w:val="0"/>
                <w:numId w:val="1"/>
              </w:numPr>
              <w:tabs>
                <w:tab w:val="left" w:pos="131"/>
                <w:tab w:val="left" w:pos="273"/>
              </w:tabs>
              <w:ind w:left="0" w:firstLine="0"/>
              <w:jc w:val="both"/>
            </w:pPr>
            <w:r w:rsidRPr="00B95DB0">
              <w:t xml:space="preserve">Анализ хозяйственной деятельности в строительстве: пособие / </w:t>
            </w:r>
            <w:proofErr w:type="spellStart"/>
            <w:r w:rsidRPr="00B95DB0">
              <w:t>В.И.Гарост</w:t>
            </w:r>
            <w:proofErr w:type="spellEnd"/>
            <w:r w:rsidRPr="00B95DB0">
              <w:t xml:space="preserve"> [и др.]; под ред. Д.А.Панкова, </w:t>
            </w:r>
            <w:proofErr w:type="spellStart"/>
            <w:r w:rsidRPr="00B95DB0">
              <w:t>В.А.Тарловской</w:t>
            </w:r>
            <w:proofErr w:type="spellEnd"/>
            <w:r w:rsidRPr="00B95DB0">
              <w:t>. – Минск: БГЭУ, 2009. – 290 с.</w:t>
            </w:r>
          </w:p>
          <w:p w:rsidR="00B95DB0" w:rsidRPr="008C5BB5" w:rsidRDefault="00B95DB0" w:rsidP="00B95DB0">
            <w:pPr>
              <w:pStyle w:val="a5"/>
              <w:numPr>
                <w:ilvl w:val="0"/>
                <w:numId w:val="1"/>
              </w:numPr>
              <w:tabs>
                <w:tab w:val="left" w:pos="131"/>
                <w:tab w:val="left" w:pos="273"/>
              </w:tabs>
              <w:ind w:left="0" w:firstLine="0"/>
              <w:jc w:val="both"/>
            </w:pPr>
            <w:r w:rsidRPr="00B95DB0">
              <w:t xml:space="preserve">Статистика отрасли. Практикум / </w:t>
            </w:r>
            <w:proofErr w:type="spellStart"/>
            <w:r w:rsidRPr="00B95DB0">
              <w:t>Агабекова</w:t>
            </w:r>
            <w:proofErr w:type="spellEnd"/>
            <w:r w:rsidRPr="00B95DB0">
              <w:t xml:space="preserve"> Н.В., </w:t>
            </w:r>
            <w:proofErr w:type="spellStart"/>
            <w:r w:rsidRPr="00B95DB0">
              <w:t>Бузыгина</w:t>
            </w:r>
            <w:proofErr w:type="spellEnd"/>
            <w:r w:rsidRPr="00B95DB0">
              <w:t xml:space="preserve"> Н.С., </w:t>
            </w:r>
            <w:proofErr w:type="spellStart"/>
            <w:r w:rsidRPr="00B95DB0">
              <w:t>Подхватилина</w:t>
            </w:r>
            <w:proofErr w:type="spellEnd"/>
            <w:r w:rsidRPr="00B95DB0">
              <w:t xml:space="preserve"> С.С., </w:t>
            </w:r>
            <w:proofErr w:type="spellStart"/>
            <w:r w:rsidRPr="00B95DB0">
              <w:t>Тарловская</w:t>
            </w:r>
            <w:proofErr w:type="spellEnd"/>
            <w:r w:rsidRPr="00B95DB0">
              <w:t xml:space="preserve"> В.А. – Минск: Новое знание, 2007. – 416 </w:t>
            </w:r>
            <w:proofErr w:type="gramStart"/>
            <w:r w:rsidRPr="00B95DB0">
              <w:t>с</w:t>
            </w:r>
            <w:proofErr w:type="gramEnd"/>
            <w:r w:rsidRPr="00B95DB0">
              <w:t>.</w:t>
            </w:r>
          </w:p>
        </w:tc>
      </w:tr>
      <w:tr w:rsidR="00B95DB0" w:rsidRPr="008C5BB5" w:rsidTr="00B95DB0">
        <w:tc>
          <w:tcPr>
            <w:tcW w:w="2988" w:type="dxa"/>
          </w:tcPr>
          <w:p w:rsidR="00B95DB0" w:rsidRPr="008C5BB5" w:rsidRDefault="00B95DB0" w:rsidP="003037F4">
            <w:pPr>
              <w:jc w:val="both"/>
            </w:pPr>
            <w:r w:rsidRPr="008C5BB5">
              <w:t>Требования к изучению дисциплины (при их наличии)</w:t>
            </w:r>
          </w:p>
        </w:tc>
        <w:tc>
          <w:tcPr>
            <w:tcW w:w="6901" w:type="dxa"/>
            <w:vAlign w:val="center"/>
          </w:tcPr>
          <w:p w:rsidR="00B95DB0" w:rsidRPr="008C5BB5" w:rsidRDefault="00B95DB0" w:rsidP="00B95DB0">
            <w:r w:rsidRPr="008C5BB5">
              <w:t xml:space="preserve">Знание студентами </w:t>
            </w:r>
            <w:r>
              <w:t>статистической методологии</w:t>
            </w:r>
          </w:p>
        </w:tc>
      </w:tr>
      <w:tr w:rsidR="00B95DB0" w:rsidRPr="008C5BB5" w:rsidTr="00B95DB0">
        <w:tc>
          <w:tcPr>
            <w:tcW w:w="2988" w:type="dxa"/>
          </w:tcPr>
          <w:p w:rsidR="00B95DB0" w:rsidRPr="008C5BB5" w:rsidRDefault="00B95DB0" w:rsidP="003037F4">
            <w:pPr>
              <w:jc w:val="both"/>
            </w:pPr>
            <w:r w:rsidRPr="008C5BB5">
              <w:t>Кафедра, за которой закреплена дисциплина по выбору студента</w:t>
            </w:r>
          </w:p>
        </w:tc>
        <w:tc>
          <w:tcPr>
            <w:tcW w:w="6901" w:type="dxa"/>
            <w:vAlign w:val="center"/>
          </w:tcPr>
          <w:p w:rsidR="00B95DB0" w:rsidRPr="008C5BB5" w:rsidRDefault="00B95DB0" w:rsidP="00B95DB0">
            <w:r w:rsidRPr="008C5BB5">
              <w:t>Кафедра статистики</w:t>
            </w:r>
          </w:p>
        </w:tc>
      </w:tr>
    </w:tbl>
    <w:p w:rsidR="00B95DB0" w:rsidRPr="0045470B" w:rsidRDefault="00B95DB0" w:rsidP="00C13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5DB0" w:rsidRPr="0045470B" w:rsidSect="00C13A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1803"/>
    <w:multiLevelType w:val="hybridMultilevel"/>
    <w:tmpl w:val="A48C2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A4A48"/>
    <w:multiLevelType w:val="hybridMultilevel"/>
    <w:tmpl w:val="08B2F7C2"/>
    <w:lvl w:ilvl="0" w:tplc="4E42AE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70B"/>
    <w:rsid w:val="000D5453"/>
    <w:rsid w:val="002C7EBC"/>
    <w:rsid w:val="003B4E51"/>
    <w:rsid w:val="0045470B"/>
    <w:rsid w:val="004D31BA"/>
    <w:rsid w:val="0097327A"/>
    <w:rsid w:val="009C2EA6"/>
    <w:rsid w:val="00B413FC"/>
    <w:rsid w:val="00B93917"/>
    <w:rsid w:val="00B95DB0"/>
    <w:rsid w:val="00C13A32"/>
    <w:rsid w:val="00C24CE3"/>
    <w:rsid w:val="00C77030"/>
    <w:rsid w:val="00D15FA9"/>
    <w:rsid w:val="00DD7590"/>
    <w:rsid w:val="00F3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470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547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5470B"/>
    <w:pPr>
      <w:ind w:left="720"/>
      <w:contextualSpacing/>
    </w:pPr>
  </w:style>
  <w:style w:type="table" w:styleId="a6">
    <w:name w:val="Table Grid"/>
    <w:basedOn w:val="a1"/>
    <w:rsid w:val="00B95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2014-02-19T20:54:00Z</dcterms:created>
  <dcterms:modified xsi:type="dcterms:W3CDTF">2015-04-05T18:59:00Z</dcterms:modified>
</cp:coreProperties>
</file>