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83" w:rsidRDefault="00722783" w:rsidP="007227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о магистерской программе кафедры маркетинга</w:t>
      </w:r>
    </w:p>
    <w:p w:rsidR="00722783" w:rsidRDefault="00722783" w:rsidP="007227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на сайте БГЭУ и подготовки рекламных материалов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7420"/>
      </w:tblGrid>
      <w:tr w:rsidR="00722783" w:rsidRPr="002944CA" w:rsidTr="00FE7C31">
        <w:trPr>
          <w:trHeight w:val="274"/>
          <w:jc w:val="center"/>
        </w:trPr>
        <w:tc>
          <w:tcPr>
            <w:tcW w:w="9997" w:type="dxa"/>
            <w:gridSpan w:val="2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 xml:space="preserve">Учреждение высшего образования </w:t>
            </w:r>
          </w:p>
          <w:p w:rsidR="00722783" w:rsidRPr="002944CA" w:rsidRDefault="00722783" w:rsidP="00FE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«Белорусский государственный экономический университет»</w:t>
            </w:r>
          </w:p>
        </w:tc>
      </w:tr>
      <w:tr w:rsidR="00722783" w:rsidTr="00FE7C31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Институт магистерской подготовки</w:t>
            </w:r>
          </w:p>
        </w:tc>
      </w:tr>
      <w:tr w:rsidR="00722783" w:rsidTr="00FE7C31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 xml:space="preserve">Вторая ступень высшего образования </w:t>
            </w:r>
          </w:p>
          <w:p w:rsidR="00722783" w:rsidRPr="002944CA" w:rsidRDefault="00722783" w:rsidP="00FE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(практико-ориентированная магистратура)</w:t>
            </w: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Кафедра:</w:t>
            </w:r>
          </w:p>
        </w:tc>
        <w:tc>
          <w:tcPr>
            <w:tcW w:w="7420" w:type="dxa"/>
            <w:shd w:val="clear" w:color="auto" w:fill="auto"/>
          </w:tcPr>
          <w:p w:rsidR="00722783" w:rsidRPr="00F8118B" w:rsidRDefault="00722783" w:rsidP="00FE7C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18B">
              <w:rPr>
                <w:rFonts w:ascii="Arial" w:hAnsi="Arial" w:cs="Arial"/>
                <w:sz w:val="24"/>
                <w:szCs w:val="24"/>
              </w:rPr>
              <w:t>Маркетинга</w:t>
            </w: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7420" w:type="dxa"/>
            <w:shd w:val="clear" w:color="auto" w:fill="auto"/>
          </w:tcPr>
          <w:p w:rsidR="00722783" w:rsidRPr="00F8118B" w:rsidRDefault="00722783" w:rsidP="00FE7C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18B">
              <w:rPr>
                <w:rFonts w:ascii="Arial" w:hAnsi="Arial" w:cs="Arial"/>
                <w:sz w:val="24"/>
                <w:szCs w:val="24"/>
              </w:rPr>
              <w:t>Маркетинг</w:t>
            </w: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Магистерская программа: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722783" w:rsidRPr="00F8118B" w:rsidRDefault="00722783" w:rsidP="0066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1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6631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F81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аркетинг»</w:t>
            </w: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Присваивая степень: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722783" w:rsidRPr="00F8118B" w:rsidRDefault="00722783" w:rsidP="00FE7C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18B">
              <w:rPr>
                <w:rFonts w:ascii="Arial" w:hAnsi="Arial" w:cs="Arial"/>
                <w:sz w:val="24"/>
                <w:szCs w:val="24"/>
              </w:rPr>
              <w:t>магистр экономики</w:t>
            </w: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Формы обучения: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722783" w:rsidRPr="00F8118B" w:rsidRDefault="00722783" w:rsidP="00FE7C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18B">
              <w:rPr>
                <w:rFonts w:ascii="Arial" w:hAnsi="Arial" w:cs="Arial"/>
                <w:sz w:val="24"/>
                <w:szCs w:val="24"/>
              </w:rPr>
              <w:t>дневная и заочная</w:t>
            </w: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Руководитель магистерской программы:</w:t>
            </w:r>
          </w:p>
        </w:tc>
        <w:tc>
          <w:tcPr>
            <w:tcW w:w="7420" w:type="dxa"/>
            <w:shd w:val="clear" w:color="auto" w:fill="auto"/>
          </w:tcPr>
          <w:p w:rsidR="00722783" w:rsidRDefault="009F5EFD" w:rsidP="00FE7C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Акулич Иван Людвигови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доктор экономических наук, профессор, заведующий кафедрой маркетинга БГЭУ.</w:t>
            </w:r>
          </w:p>
          <w:p w:rsidR="009F5EFD" w:rsidRPr="009F5EFD" w:rsidRDefault="009F5EFD" w:rsidP="00FE7C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Награды</w:t>
            </w:r>
            <w:r w:rsidRPr="009F5EFD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почетные грамоты Совета Министров Республики Беларусь</w:t>
            </w:r>
            <w:r w:rsidR="00C40A2A">
              <w:rPr>
                <w:rFonts w:ascii="Arial" w:hAnsi="Arial" w:cs="Arial"/>
                <w:sz w:val="24"/>
                <w:szCs w:val="24"/>
              </w:rPr>
              <w:t>, Министерств образования Латвии и Республики Б</w:t>
            </w:r>
            <w:r w:rsidR="000365B8">
              <w:rPr>
                <w:rFonts w:ascii="Arial" w:hAnsi="Arial" w:cs="Arial"/>
                <w:sz w:val="24"/>
                <w:szCs w:val="24"/>
              </w:rPr>
              <w:t>еларусь. Лауреат П</w:t>
            </w:r>
            <w:r w:rsidR="00C40A2A">
              <w:rPr>
                <w:rFonts w:ascii="Arial" w:hAnsi="Arial" w:cs="Arial"/>
                <w:sz w:val="24"/>
                <w:szCs w:val="24"/>
              </w:rPr>
              <w:t xml:space="preserve">ремии </w:t>
            </w:r>
            <w:r w:rsidR="000365B8">
              <w:rPr>
                <w:rFonts w:ascii="Arial" w:hAnsi="Arial" w:cs="Arial"/>
                <w:sz w:val="24"/>
                <w:szCs w:val="24"/>
              </w:rPr>
              <w:t>Совета Министров Латвии и отличник образования Республики Беларусь</w:t>
            </w:r>
            <w:proofErr w:type="gramStart"/>
            <w:r w:rsidR="000365B8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="000365B8">
              <w:rPr>
                <w:rFonts w:ascii="Arial" w:hAnsi="Arial" w:cs="Arial"/>
                <w:sz w:val="24"/>
                <w:szCs w:val="24"/>
              </w:rPr>
              <w:t xml:space="preserve"> Автор многих учебников и учебных пособий с грифами Минобразования СССР, Латвии и Республики Беларусь </w:t>
            </w: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Преподаватели:</w:t>
            </w:r>
          </w:p>
        </w:tc>
        <w:tc>
          <w:tcPr>
            <w:tcW w:w="7420" w:type="dxa"/>
            <w:shd w:val="clear" w:color="auto" w:fill="auto"/>
          </w:tcPr>
          <w:p w:rsidR="00722783" w:rsidRPr="00F8118B" w:rsidRDefault="00722783" w:rsidP="00FE7C31">
            <w:pPr>
              <w:spacing w:after="0" w:line="240" w:lineRule="auto"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18B">
              <w:rPr>
                <w:rFonts w:ascii="Arial" w:hAnsi="Arial" w:cs="Arial"/>
                <w:sz w:val="24"/>
                <w:szCs w:val="24"/>
              </w:rPr>
              <w:t xml:space="preserve">Занятия </w:t>
            </w:r>
            <w:r w:rsidR="000365B8">
              <w:rPr>
                <w:rFonts w:ascii="Arial" w:hAnsi="Arial" w:cs="Arial"/>
                <w:sz w:val="24"/>
                <w:szCs w:val="24"/>
              </w:rPr>
              <w:t xml:space="preserve">проводят </w:t>
            </w:r>
            <w:r w:rsidRPr="00F8118B">
              <w:rPr>
                <w:rFonts w:ascii="Arial" w:hAnsi="Arial" w:cs="Arial"/>
                <w:sz w:val="24"/>
                <w:szCs w:val="24"/>
              </w:rPr>
              <w:t xml:space="preserve">доктора и кандидаты </w:t>
            </w:r>
            <w:r w:rsidR="000365B8">
              <w:rPr>
                <w:rFonts w:ascii="Arial" w:hAnsi="Arial" w:cs="Arial"/>
                <w:sz w:val="24"/>
                <w:szCs w:val="24"/>
              </w:rPr>
              <w:t xml:space="preserve">экономических </w:t>
            </w:r>
            <w:r w:rsidRPr="00F8118B">
              <w:rPr>
                <w:rFonts w:ascii="Arial" w:hAnsi="Arial" w:cs="Arial"/>
                <w:sz w:val="24"/>
                <w:szCs w:val="24"/>
              </w:rPr>
              <w:t>наук, а также приглашаемые специалисты-практики.</w:t>
            </w:r>
          </w:p>
          <w:p w:rsidR="00722783" w:rsidRPr="00F8118B" w:rsidRDefault="00722783" w:rsidP="00FE7C31">
            <w:pPr>
              <w:spacing w:after="0" w:line="240" w:lineRule="auto"/>
              <w:ind w:firstLine="1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2783" w:rsidRPr="00F8118B" w:rsidRDefault="00722783" w:rsidP="00FE7C31">
            <w:pPr>
              <w:spacing w:after="0" w:line="240" w:lineRule="auto"/>
              <w:ind w:firstLine="18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Миссия программы: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722783" w:rsidRPr="00F8118B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18B">
              <w:rPr>
                <w:rFonts w:ascii="Arial" w:hAnsi="Arial" w:cs="Arial"/>
                <w:sz w:val="24"/>
                <w:szCs w:val="24"/>
              </w:rPr>
              <w:t>Миссия магистерской программы – подготовка высококвалифицированных профессионалов в области маркетинга</w:t>
            </w:r>
            <w:r w:rsidR="000365B8">
              <w:rPr>
                <w:rFonts w:ascii="Arial" w:hAnsi="Arial" w:cs="Arial"/>
                <w:sz w:val="24"/>
                <w:szCs w:val="24"/>
              </w:rPr>
              <w:t>, владеющих высоким уровнем  знаний реализации маркетинга</w:t>
            </w:r>
          </w:p>
          <w:p w:rsidR="00722783" w:rsidRPr="00F8118B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2783" w:rsidRPr="00F8118B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2783" w:rsidRPr="00F8118B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2783" w:rsidRPr="00F8118B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Цель магистерской программы:</w:t>
            </w:r>
          </w:p>
        </w:tc>
        <w:tc>
          <w:tcPr>
            <w:tcW w:w="7420" w:type="dxa"/>
            <w:shd w:val="clear" w:color="auto" w:fill="auto"/>
          </w:tcPr>
          <w:p w:rsidR="00722783" w:rsidRPr="00F8118B" w:rsidRDefault="00722783" w:rsidP="00FE7C3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118B">
              <w:rPr>
                <w:rFonts w:ascii="Arial" w:hAnsi="Arial" w:cs="Arial"/>
                <w:sz w:val="24"/>
                <w:szCs w:val="24"/>
              </w:rPr>
              <w:t xml:space="preserve">Углубленная подготовка высококвалифицированных </w:t>
            </w:r>
            <w:r w:rsidR="000365B8">
              <w:rPr>
                <w:rFonts w:ascii="Arial" w:hAnsi="Arial" w:cs="Arial"/>
                <w:sz w:val="24"/>
                <w:szCs w:val="24"/>
              </w:rPr>
              <w:t>специалистов в области маркетинга</w:t>
            </w:r>
          </w:p>
          <w:p w:rsidR="00722783" w:rsidRPr="00F8118B" w:rsidRDefault="00722783" w:rsidP="00FE7C3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Краткое содержание магистерской программы:</w:t>
            </w:r>
          </w:p>
        </w:tc>
        <w:tc>
          <w:tcPr>
            <w:tcW w:w="7420" w:type="dxa"/>
            <w:shd w:val="clear" w:color="auto" w:fill="auto"/>
          </w:tcPr>
          <w:p w:rsidR="00722783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Данная магистерская программа предусматривает углубление и расширение профе</w:t>
            </w:r>
            <w:r w:rsidR="000365B8">
              <w:rPr>
                <w:rFonts w:ascii="Arial" w:hAnsi="Arial" w:cs="Arial"/>
                <w:sz w:val="24"/>
                <w:szCs w:val="24"/>
              </w:rPr>
              <w:t xml:space="preserve">ссиональных знаний </w:t>
            </w:r>
            <w:proofErr w:type="spellStart"/>
            <w:r w:rsidR="000365B8">
              <w:rPr>
                <w:rFonts w:ascii="Arial" w:hAnsi="Arial" w:cs="Arial"/>
                <w:sz w:val="24"/>
                <w:szCs w:val="24"/>
              </w:rPr>
              <w:t>маркетологов</w:t>
            </w:r>
            <w:proofErr w:type="spellEnd"/>
            <w:r w:rsidR="000365B8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В магистерской программе предусмотрено более глубокое </w:t>
            </w:r>
            <w:r w:rsidR="00F03B99">
              <w:rPr>
                <w:rFonts w:ascii="Arial" w:hAnsi="Arial" w:cs="Arial"/>
                <w:sz w:val="24"/>
                <w:szCs w:val="24"/>
              </w:rPr>
              <w:t>изучение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тех направлений маркетинговой деятельности, которые изучались на первой ступени высшего образования, а также  предусмотрено изучение тех направлений </w:t>
            </w:r>
            <w:r w:rsidR="000365B8">
              <w:rPr>
                <w:rFonts w:ascii="Arial" w:hAnsi="Arial" w:cs="Arial"/>
                <w:sz w:val="24"/>
                <w:szCs w:val="24"/>
              </w:rPr>
              <w:t>маркетинговой деятельности организаций</w:t>
            </w:r>
            <w:proofErr w:type="gramStart"/>
            <w:r w:rsidR="000365B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0365B8">
              <w:rPr>
                <w:rFonts w:ascii="Arial" w:hAnsi="Arial" w:cs="Arial"/>
                <w:sz w:val="24"/>
                <w:szCs w:val="24"/>
              </w:rPr>
              <w:t xml:space="preserve"> которые наиболее актуальны в условиях глобал</w:t>
            </w:r>
            <w:r>
              <w:rPr>
                <w:rFonts w:ascii="Arial" w:hAnsi="Arial" w:cs="Arial"/>
                <w:sz w:val="24"/>
                <w:szCs w:val="24"/>
              </w:rPr>
              <w:t>изации мировой экономики, но не предусматривается учебными планами первой ступени высшего образования. При этом имеется возможность выбора дисциплин с учетом профессиональных интересов маги</w:t>
            </w:r>
            <w:r w:rsidR="00F03B99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транта.</w:t>
            </w:r>
          </w:p>
          <w:p w:rsidR="00722783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2783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2783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2783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2783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2783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Особенности </w:t>
            </w:r>
          </w:p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магистерской</w:t>
            </w:r>
          </w:p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её конкурентные преимущества</w:t>
            </w:r>
            <w:r w:rsidRPr="002944C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Особенностью программы является её направленность на получение теоретических  знаний и практических навыков решения маркетинговых задач возникающих в условиях глобализации мировой экономики и требующих принятие не стандартных управленческих решений обусловленных постоянно возникающими кризисными явлениями </w:t>
            </w: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Основные дисциплины:</w:t>
            </w:r>
          </w:p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(государственный компонент)</w:t>
            </w:r>
          </w:p>
        </w:tc>
        <w:tc>
          <w:tcPr>
            <w:tcW w:w="7420" w:type="dxa"/>
            <w:shd w:val="clear" w:color="auto" w:fill="auto"/>
          </w:tcPr>
          <w:p w:rsidR="00722783" w:rsidRPr="00755116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755116">
              <w:rPr>
                <w:rFonts w:ascii="Arial" w:hAnsi="Arial" w:cs="Arial"/>
                <w:sz w:val="24"/>
                <w:szCs w:val="24"/>
                <w:lang w:val="be-BY"/>
              </w:rPr>
              <w:t>Информационные технологии в экономике и управлении</w:t>
            </w:r>
          </w:p>
          <w:p w:rsidR="00722783" w:rsidRPr="00755116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755116">
              <w:rPr>
                <w:rFonts w:ascii="Arial" w:hAnsi="Arial" w:cs="Arial"/>
                <w:sz w:val="24"/>
                <w:szCs w:val="24"/>
                <w:lang w:val="be-BY"/>
              </w:rPr>
              <w:t>Макроэкономика (продвинутый уровень)</w:t>
            </w:r>
          </w:p>
          <w:p w:rsidR="00722783" w:rsidRPr="00755116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755116">
              <w:rPr>
                <w:rFonts w:ascii="Arial" w:hAnsi="Arial" w:cs="Arial"/>
                <w:sz w:val="24"/>
                <w:szCs w:val="24"/>
                <w:lang w:val="be-BY"/>
              </w:rPr>
              <w:t>Микроэкономика (продвинутый уровень)</w:t>
            </w:r>
          </w:p>
          <w:p w:rsidR="00722783" w:rsidRPr="00B61B47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755116">
              <w:rPr>
                <w:rFonts w:ascii="Arial" w:hAnsi="Arial" w:cs="Arial"/>
                <w:sz w:val="24"/>
                <w:szCs w:val="24"/>
                <w:lang w:val="be-BY"/>
              </w:rPr>
              <w:t>Эконометрика (продвинутый уровень)</w:t>
            </w: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Дисциплины, формирующие основу магистерской программы</w:t>
            </w:r>
          </w:p>
        </w:tc>
        <w:tc>
          <w:tcPr>
            <w:tcW w:w="7420" w:type="dxa"/>
            <w:shd w:val="clear" w:color="auto" w:fill="auto"/>
          </w:tcPr>
          <w:p w:rsidR="000F0ADC" w:rsidRDefault="000F0ADC" w:rsidP="000F0AD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-Стратегический маркетинг</w:t>
            </w:r>
            <w:r w:rsidRPr="000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22783" w:rsidRPr="000F0ADC" w:rsidRDefault="000F0ADC" w:rsidP="000F0AD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Креативный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менеджмент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0ADC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0F0ADC" w:rsidRDefault="000F0ADC" w:rsidP="000F0AD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-Маркетинг взаимоотношений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0F0ADC" w:rsidRPr="000F0ADC" w:rsidRDefault="000F0ADC" w:rsidP="000F0AD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Контроллинг</w:t>
            </w:r>
            <w:proofErr w:type="spellEnd"/>
          </w:p>
          <w:p w:rsidR="00722783" w:rsidRPr="00757DF8" w:rsidRDefault="00722783" w:rsidP="00FE7C31">
            <w:pPr>
              <w:tabs>
                <w:tab w:val="left" w:pos="4986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2783" w:rsidRPr="00757DF8" w:rsidRDefault="00722783" w:rsidP="00FE7C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Ключевые д</w:t>
            </w:r>
            <w:r w:rsidRPr="002944CA">
              <w:rPr>
                <w:rFonts w:ascii="Arial" w:hAnsi="Arial" w:cs="Arial"/>
                <w:b/>
                <w:sz w:val="24"/>
                <w:szCs w:val="24"/>
              </w:rPr>
              <w:t>исциплины по выбору:</w:t>
            </w:r>
          </w:p>
        </w:tc>
        <w:tc>
          <w:tcPr>
            <w:tcW w:w="7420" w:type="dxa"/>
            <w:shd w:val="clear" w:color="auto" w:fill="auto"/>
          </w:tcPr>
          <w:p w:rsidR="00433ED9" w:rsidRPr="00433ED9" w:rsidRDefault="00433ED9" w:rsidP="00FE7C3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-Конкурентные стратегии / Маркетинг в отраслях и сферах деятельности</w:t>
            </w:r>
          </w:p>
          <w:p w:rsidR="00433ED9" w:rsidRDefault="00722783" w:rsidP="00FE7C3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A4002">
              <w:rPr>
                <w:rFonts w:ascii="Arial" w:hAnsi="Arial" w:cs="Arial"/>
                <w:sz w:val="24"/>
                <w:szCs w:val="24"/>
              </w:rPr>
              <w:t xml:space="preserve">-Информационное обеспечение  маркетинговых решений/ </w:t>
            </w:r>
            <w:r w:rsidR="00433ED9">
              <w:rPr>
                <w:rFonts w:ascii="Arial" w:hAnsi="Arial" w:cs="Arial"/>
                <w:sz w:val="24"/>
                <w:szCs w:val="24"/>
              </w:rPr>
              <w:t>Управление ценами</w:t>
            </w:r>
          </w:p>
          <w:p w:rsidR="00722783" w:rsidRDefault="00433ED9" w:rsidP="00FE7C3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722783" w:rsidRPr="002A4002">
              <w:rPr>
                <w:rFonts w:ascii="Arial" w:hAnsi="Arial" w:cs="Arial"/>
                <w:sz w:val="24"/>
                <w:szCs w:val="24"/>
              </w:rPr>
              <w:t>Мерчендайзинг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Глобальный маркетинг</w:t>
            </w:r>
          </w:p>
          <w:p w:rsidR="00433ED9" w:rsidRDefault="00433ED9" w:rsidP="000F0AD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F0ADC" w:rsidRPr="002A4002">
              <w:rPr>
                <w:rFonts w:ascii="Arial" w:hAnsi="Arial" w:cs="Arial"/>
                <w:sz w:val="24"/>
                <w:szCs w:val="24"/>
              </w:rPr>
              <w:t xml:space="preserve">Бренд-менеджмент </w:t>
            </w:r>
            <w:r w:rsidR="000F0ADC">
              <w:rPr>
                <w:rFonts w:ascii="Arial" w:hAnsi="Arial" w:cs="Arial"/>
                <w:sz w:val="24"/>
                <w:szCs w:val="24"/>
              </w:rPr>
              <w:t xml:space="preserve">/ Менеджмент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международного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ADC" w:rsidRPr="000F0ADC" w:rsidRDefault="00433ED9" w:rsidP="000F0AD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маркетинга</w:t>
            </w:r>
          </w:p>
          <w:p w:rsidR="000F0ADC" w:rsidRPr="002A4002" w:rsidRDefault="000F0ADC" w:rsidP="00FE7C3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22783" w:rsidRPr="00B61B47" w:rsidRDefault="00722783" w:rsidP="00FE7C3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Результаты освоения магистерской программы:</w:t>
            </w:r>
          </w:p>
        </w:tc>
        <w:tc>
          <w:tcPr>
            <w:tcW w:w="7420" w:type="dxa"/>
            <w:shd w:val="clear" w:color="auto" w:fill="auto"/>
          </w:tcPr>
          <w:p w:rsidR="00722783" w:rsidRPr="002A4002" w:rsidRDefault="00722783" w:rsidP="005019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Результатом освоения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магистерской программы является углубление и расширение знаний компетенций работников предприятий и организаций, а также  выпускников первой ступени высшего образования в области маркетинговой деятельности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019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Места проведения практики:</w:t>
            </w:r>
          </w:p>
        </w:tc>
        <w:tc>
          <w:tcPr>
            <w:tcW w:w="7420" w:type="dxa"/>
            <w:shd w:val="clear" w:color="auto" w:fill="auto"/>
          </w:tcPr>
          <w:p w:rsidR="00722783" w:rsidRPr="00035CB9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Предприятия и организации Р</w:t>
            </w:r>
            <w:r w:rsidRPr="00035CB9">
              <w:rPr>
                <w:rFonts w:ascii="Arial" w:hAnsi="Arial" w:cs="Arial"/>
                <w:sz w:val="24"/>
                <w:szCs w:val="24"/>
              </w:rPr>
              <w:t xml:space="preserve">еспублики Беларусь </w:t>
            </w:r>
            <w:r>
              <w:rPr>
                <w:rFonts w:ascii="Arial" w:hAnsi="Arial" w:cs="Arial"/>
                <w:sz w:val="24"/>
                <w:szCs w:val="24"/>
              </w:rPr>
              <w:t xml:space="preserve">осуществляющие свою деятельность на внешних рынках </w:t>
            </w:r>
          </w:p>
          <w:p w:rsidR="00722783" w:rsidRPr="00035CB9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2783" w:rsidRPr="00B61B47" w:rsidRDefault="00722783" w:rsidP="00FE7C3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Сферы профессиональной деятельности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места трудоустройства</w:t>
            </w:r>
            <w:r w:rsidRPr="002944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4CA">
              <w:rPr>
                <w:rFonts w:ascii="Arial" w:hAnsi="Arial" w:cs="Arial"/>
                <w:b/>
                <w:sz w:val="24"/>
                <w:szCs w:val="24"/>
              </w:rPr>
              <w:lastRenderedPageBreak/>
              <w:t>магистра:</w:t>
            </w:r>
          </w:p>
        </w:tc>
        <w:tc>
          <w:tcPr>
            <w:tcW w:w="7420" w:type="dxa"/>
            <w:shd w:val="clear" w:color="auto" w:fill="auto"/>
          </w:tcPr>
          <w:p w:rsidR="00722783" w:rsidRPr="00501930" w:rsidRDefault="00501930" w:rsidP="00FE7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9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Маркетинговая деятельность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предприятий и организаций различных отраслей народного хозяйства Республики Беларусь </w:t>
            </w:r>
          </w:p>
          <w:p w:rsidR="00722783" w:rsidRDefault="00722783" w:rsidP="00FE7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722783" w:rsidRPr="00D024E8" w:rsidRDefault="00722783" w:rsidP="00FE7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722783" w:rsidTr="00FE7C31">
        <w:trPr>
          <w:jc w:val="center"/>
        </w:trPr>
        <w:tc>
          <w:tcPr>
            <w:tcW w:w="2577" w:type="dxa"/>
            <w:shd w:val="clear" w:color="auto" w:fill="auto"/>
          </w:tcPr>
          <w:p w:rsidR="00722783" w:rsidRPr="002944CA" w:rsidRDefault="00722783" w:rsidP="00FE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Контакт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информация</w:t>
            </w:r>
            <w:r w:rsidRPr="002944C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shd w:val="clear" w:color="auto" w:fill="auto"/>
          </w:tcPr>
          <w:p w:rsidR="00722783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394">
              <w:rPr>
                <w:rFonts w:ascii="Arial" w:hAnsi="Arial" w:cs="Arial"/>
                <w:sz w:val="24"/>
                <w:szCs w:val="24"/>
              </w:rPr>
              <w:t>220070, Минск, Партизанский проспект , 26. БГЭУ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22783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</w:t>
            </w:r>
            <w:r w:rsidR="00566BE3">
              <w:rPr>
                <w:rFonts w:ascii="Arial" w:hAnsi="Arial" w:cs="Arial"/>
                <w:sz w:val="24"/>
                <w:szCs w:val="24"/>
              </w:rPr>
              <w:t>федра маркетинга , 1-й корпус БГ</w:t>
            </w:r>
            <w:r>
              <w:rPr>
                <w:rFonts w:ascii="Arial" w:hAnsi="Arial" w:cs="Arial"/>
                <w:sz w:val="24"/>
                <w:szCs w:val="24"/>
              </w:rPr>
              <w:t>ЭУ, аудитория 807.</w:t>
            </w:r>
          </w:p>
          <w:p w:rsidR="00722783" w:rsidRPr="00FE578F" w:rsidRDefault="00722783" w:rsidP="00FE7C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</w:t>
            </w:r>
            <w:r w:rsidRPr="00FE578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2098893,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E578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E578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km</w:t>
            </w:r>
            <w:r w:rsidRPr="00FE578F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bseu</w:t>
            </w:r>
            <w:proofErr w:type="spellEnd"/>
            <w:r w:rsidRPr="00FE578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by</w:t>
            </w:r>
          </w:p>
        </w:tc>
      </w:tr>
    </w:tbl>
    <w:p w:rsidR="007A0C9F" w:rsidRPr="00722783" w:rsidRDefault="007A0C9F">
      <w:pPr>
        <w:rPr>
          <w:lang w:val="en-US"/>
        </w:rPr>
      </w:pPr>
    </w:p>
    <w:sectPr w:rsidR="007A0C9F" w:rsidRPr="00722783" w:rsidSect="007A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2783"/>
    <w:rsid w:val="000365B8"/>
    <w:rsid w:val="000F0ADC"/>
    <w:rsid w:val="00433ED9"/>
    <w:rsid w:val="00501930"/>
    <w:rsid w:val="00566BE3"/>
    <w:rsid w:val="006631F2"/>
    <w:rsid w:val="00722783"/>
    <w:rsid w:val="007A0C9F"/>
    <w:rsid w:val="00831B91"/>
    <w:rsid w:val="00957D60"/>
    <w:rsid w:val="009F5EFD"/>
    <w:rsid w:val="00C40A2A"/>
    <w:rsid w:val="00DD0F4E"/>
    <w:rsid w:val="00F0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1B9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be-BY"/>
    </w:rPr>
  </w:style>
  <w:style w:type="paragraph" w:styleId="2">
    <w:name w:val="heading 2"/>
    <w:basedOn w:val="a"/>
    <w:next w:val="a"/>
    <w:link w:val="20"/>
    <w:qFormat/>
    <w:rsid w:val="00831B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B91"/>
    <w:rPr>
      <w:rFonts w:ascii="Times New Roman" w:eastAsia="Times New Roman" w:hAnsi="Times New Roman" w:cs="Times New Roman"/>
      <w:sz w:val="28"/>
      <w:szCs w:val="20"/>
      <w:lang w:eastAsia="be-BY"/>
    </w:rPr>
  </w:style>
  <w:style w:type="character" w:customStyle="1" w:styleId="20">
    <w:name w:val="Заголовок 2 Знак"/>
    <w:basedOn w:val="a0"/>
    <w:link w:val="2"/>
    <w:rsid w:val="00831B91"/>
    <w:rPr>
      <w:rFonts w:ascii="Times New Roman" w:eastAsia="Times New Roman" w:hAnsi="Times New Roman" w:cs="Times New Roman"/>
      <w:b/>
      <w:sz w:val="28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bseu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маркетинга</dc:creator>
  <cp:keywords/>
  <dc:description/>
  <cp:lastModifiedBy>Каф. маркетинга</cp:lastModifiedBy>
  <cp:revision>4</cp:revision>
  <dcterms:created xsi:type="dcterms:W3CDTF">2014-05-02T09:09:00Z</dcterms:created>
  <dcterms:modified xsi:type="dcterms:W3CDTF">2014-05-02T09:35:00Z</dcterms:modified>
</cp:coreProperties>
</file>